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ACF0C7" w14:textId="313405D4" w:rsidR="00F51AE4" w:rsidRDefault="00F51AE4" w:rsidP="005720BE">
      <w:pPr>
        <w:rPr>
          <w:rFonts w:ascii="Sassoon Primary" w:hAnsi="Sassoon Primary" w:cs="Arial"/>
          <w:b/>
          <w:bCs/>
          <w:color w:val="215E99" w:themeColor="text2" w:themeTint="BF"/>
          <w:sz w:val="28"/>
          <w:szCs w:val="28"/>
        </w:rPr>
      </w:pPr>
    </w:p>
    <w:p w14:paraId="514D16BE" w14:textId="33D07447" w:rsidR="00103113" w:rsidRPr="0034436E" w:rsidRDefault="00103113" w:rsidP="00103113">
      <w:pPr>
        <w:ind w:left="917"/>
        <w:rPr>
          <w:rFonts w:asciiTheme="minorHAnsi" w:hAnsiTheme="minorHAnsi"/>
          <w:sz w:val="24"/>
        </w:rPr>
      </w:pPr>
      <w:r>
        <w:rPr>
          <w:rFonts w:ascii="Maiandra GD" w:hAnsi="Maiandra GD"/>
          <w:noProof/>
        </w:rPr>
        <mc:AlternateContent>
          <mc:Choice Requires="wps">
            <w:drawing>
              <wp:anchor distT="0" distB="0" distL="114300" distR="114300" simplePos="0" relativeHeight="251660288" behindDoc="0" locked="0" layoutInCell="1" allowOverlap="1" wp14:anchorId="4DAD9BE6" wp14:editId="68B9FED7">
                <wp:simplePos x="0" y="0"/>
                <wp:positionH relativeFrom="margin">
                  <wp:align>right</wp:align>
                </wp:positionH>
                <wp:positionV relativeFrom="paragraph">
                  <wp:posOffset>8255</wp:posOffset>
                </wp:positionV>
                <wp:extent cx="6305550" cy="1866900"/>
                <wp:effectExtent l="0" t="0" r="0" b="0"/>
                <wp:wrapNone/>
                <wp:docPr id="994369453" name="Text Box 1"/>
                <wp:cNvGraphicFramePr/>
                <a:graphic xmlns:a="http://schemas.openxmlformats.org/drawingml/2006/main">
                  <a:graphicData uri="http://schemas.microsoft.com/office/word/2010/wordprocessingShape">
                    <wps:wsp>
                      <wps:cNvSpPr txBox="1"/>
                      <wps:spPr>
                        <a:xfrm>
                          <a:off x="0" y="0"/>
                          <a:ext cx="6305550" cy="1866900"/>
                        </a:xfrm>
                        <a:prstGeom prst="rect">
                          <a:avLst/>
                        </a:prstGeom>
                        <a:noFill/>
                        <a:ln w="6350">
                          <a:noFill/>
                        </a:ln>
                      </wps:spPr>
                      <wps:txbx>
                        <w:txbxContent>
                          <w:p w14:paraId="1A2B2F42" w14:textId="77777777" w:rsidR="00103113" w:rsidRDefault="00103113" w:rsidP="00103113">
                            <w:pPr>
                              <w:rPr>
                                <w:rFonts w:ascii="Maiandra GD" w:hAnsi="Maiandra GD"/>
                                <w:color w:val="FFFFFF" w:themeColor="background1"/>
                                <w:sz w:val="76"/>
                                <w:szCs w:val="7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A3EAA">
                              <w:rPr>
                                <w:rFonts w:ascii="Maiandra GD" w:hAnsi="Maiandra GD"/>
                                <w:color w:val="FFFFFF" w:themeColor="background1"/>
                                <w:sz w:val="76"/>
                                <w:szCs w:val="7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Willows Primary School</w:t>
                            </w:r>
                          </w:p>
                          <w:p w14:paraId="05C0A716" w14:textId="05C0AA49" w:rsidR="00103113" w:rsidRPr="00FA3EAA" w:rsidRDefault="00103113" w:rsidP="00103113">
                            <w:pPr>
                              <w:rPr>
                                <w:rFonts w:ascii="Maiandra GD" w:hAnsi="Maiandra GD"/>
                                <w:color w:val="FFFFFF" w:themeColor="background1"/>
                                <w:sz w:val="76"/>
                                <w:szCs w:val="7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Maiandra GD" w:hAnsi="Maiandra GD"/>
                                <w:color w:val="FFFFFF" w:themeColor="background1"/>
                                <w:sz w:val="76"/>
                                <w:szCs w:val="7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Intimate Care Policy</w:t>
                            </w:r>
                          </w:p>
                          <w:p w14:paraId="4AD69BA2" w14:textId="77777777" w:rsidR="00103113" w:rsidRDefault="00103113" w:rsidP="0010311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DAD9BE6" id="_x0000_t202" coordsize="21600,21600" o:spt="202" path="m,l,21600r21600,l21600,xe">
                <v:stroke joinstyle="miter"/>
                <v:path gradientshapeok="t" o:connecttype="rect"/>
              </v:shapetype>
              <v:shape id="Text Box 1" o:spid="_x0000_s1026" type="#_x0000_t202" style="position:absolute;left:0;text-align:left;margin-left:445.3pt;margin-top:.65pt;width:496.5pt;height:147pt;z-index:251660288;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" filled="f" stroked="f" strokeweight=".5pt">
                <v:textbox>
                  <w:txbxContent>
                    <w:p w14:paraId="1A2B2F42" w14:textId="77777777" w:rsidR="00103113" w:rsidRDefault="00103113" w:rsidP="00103113">
                      <w:pPr>
                        <w:rPr>
                          <w:rFonts w:ascii="Maiandra GD" w:hAnsi="Maiandra GD"/>
                          <w:color w:val="FFFFFF" w:themeColor="background1"/>
                          <w:sz w:val="76"/>
                          <w:szCs w:val="7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A3EAA">
                        <w:rPr>
                          <w:rFonts w:ascii="Maiandra GD" w:hAnsi="Maiandra GD"/>
                          <w:color w:val="FFFFFF" w:themeColor="background1"/>
                          <w:sz w:val="76"/>
                          <w:szCs w:val="7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Willows Primary School</w:t>
                      </w:r>
                    </w:p>
                    <w:p w14:paraId="05C0A716" w14:textId="05C0AA49" w:rsidR="00103113" w:rsidRPr="00FA3EAA" w:rsidRDefault="00103113" w:rsidP="00103113">
                      <w:pPr>
                        <w:rPr>
                          <w:rFonts w:ascii="Maiandra GD" w:hAnsi="Maiandra GD"/>
                          <w:color w:val="FFFFFF" w:themeColor="background1"/>
                          <w:sz w:val="76"/>
                          <w:szCs w:val="7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Maiandra GD" w:hAnsi="Maiandra GD"/>
                          <w:color w:val="FFFFFF" w:themeColor="background1"/>
                          <w:sz w:val="76"/>
                          <w:szCs w:val="7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rFonts w:ascii="Maiandra GD" w:hAnsi="Maiandra GD"/>
                          <w:color w:val="FFFFFF" w:themeColor="background1"/>
                          <w:sz w:val="76"/>
                          <w:szCs w:val="7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Intimate Care Policy</w:t>
                      </w:r>
                    </w:p>
                    <w:p w14:paraId="4AD69BA2" w14:textId="77777777" w:rsidR="00103113" w:rsidRDefault="00103113" w:rsidP="00103113"/>
                  </w:txbxContent>
                </v:textbox>
                <w10:wrap anchorx="margin"/>
              </v:shape>
            </w:pict>
          </mc:Fallback>
        </mc:AlternateContent>
      </w:r>
      <w:r w:rsidRPr="00D03A5F">
        <w:rPr>
          <w:rFonts w:ascii="Maiandra GD" w:hAnsi="Maiandra GD"/>
          <w:noProof/>
        </w:rPr>
        <mc:AlternateContent>
          <mc:Choice Requires="wps">
            <w:drawing>
              <wp:anchor distT="0" distB="0" distL="114300" distR="114300" simplePos="0" relativeHeight="251659264" behindDoc="0" locked="0" layoutInCell="1" allowOverlap="1" wp14:anchorId="52548EBB" wp14:editId="6D7D4A0A">
                <wp:simplePos x="0" y="0"/>
                <wp:positionH relativeFrom="margin">
                  <wp:align>center</wp:align>
                </wp:positionH>
                <wp:positionV relativeFrom="paragraph">
                  <wp:posOffset>-243205</wp:posOffset>
                </wp:positionV>
                <wp:extent cx="7305675" cy="2276475"/>
                <wp:effectExtent l="0" t="0" r="28575" b="28575"/>
                <wp:wrapNone/>
                <wp:docPr id="1931595490" name="Rectangle: Rounded Corners 1"/>
                <wp:cNvGraphicFramePr/>
                <a:graphic xmlns:a="http://schemas.openxmlformats.org/drawingml/2006/main">
                  <a:graphicData uri="http://schemas.microsoft.com/office/word/2010/wordprocessingShape">
                    <wps:wsp>
                      <wps:cNvSpPr/>
                      <wps:spPr>
                        <a:xfrm>
                          <a:off x="0" y="0"/>
                          <a:ext cx="7305675" cy="2276475"/>
                        </a:xfrm>
                        <a:prstGeom prst="roundRect">
                          <a:avLst/>
                        </a:prstGeom>
                        <a:solidFill>
                          <a:srgbClr val="184772"/>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98DB9C9" id="Rectangle: Rounded Corners 1" o:spid="_x0000_s1026" style="position:absolute;margin-left:0;margin-top:-19.15pt;width:575.25pt;height:179.25pt;z-index:251659264;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" fillcolor="#184772" strokecolor="#030e13 [484]" strokeweight="1pt">
                <v:stroke joinstyle="miter"/>
                <w10:wrap anchorx="margin"/>
              </v:roundrect>
            </w:pict>
          </mc:Fallback>
        </mc:AlternateContent>
      </w:r>
    </w:p>
    <w:p w14:paraId="156E47CD" w14:textId="118C0678" w:rsidR="00103113" w:rsidRPr="0034436E" w:rsidRDefault="00103113" w:rsidP="00103113">
      <w:pPr>
        <w:spacing w:after="27"/>
        <w:ind w:left="3654"/>
        <w:jc w:val="center"/>
        <w:rPr>
          <w:rFonts w:asciiTheme="minorHAnsi" w:hAnsiTheme="minorHAnsi"/>
          <w:sz w:val="24"/>
        </w:rPr>
      </w:pPr>
      <w:r w:rsidRPr="0034436E">
        <w:rPr>
          <w:rFonts w:asciiTheme="minorHAnsi" w:eastAsia="Franklin Gothic Book" w:hAnsiTheme="minorHAnsi" w:cs="Franklin Gothic Book"/>
          <w:color w:val="FFFFFF"/>
          <w:sz w:val="24"/>
        </w:rPr>
        <w:t xml:space="preserve"> </w:t>
      </w:r>
    </w:p>
    <w:p w14:paraId="42C52F9B" w14:textId="77777777" w:rsidR="00103113" w:rsidRPr="0034436E" w:rsidRDefault="00103113" w:rsidP="00103113">
      <w:pPr>
        <w:spacing w:line="216" w:lineRule="auto"/>
        <w:ind w:left="917" w:right="3346"/>
        <w:jc w:val="both"/>
        <w:rPr>
          <w:rFonts w:asciiTheme="minorHAnsi" w:hAnsiTheme="minorHAnsi"/>
          <w:sz w:val="24"/>
        </w:rPr>
      </w:pPr>
      <w:r w:rsidRPr="0034436E">
        <w:rPr>
          <w:rFonts w:asciiTheme="minorHAnsi" w:eastAsia="Franklin Gothic Book" w:hAnsiTheme="minorHAnsi" w:cs="Franklin Gothic Book"/>
          <w:color w:val="FFFFFF"/>
          <w:sz w:val="24"/>
        </w:rPr>
        <w:t xml:space="preserve"> </w:t>
      </w:r>
      <w:r w:rsidRPr="0034436E">
        <w:rPr>
          <w:rFonts w:asciiTheme="minorHAnsi" w:eastAsia="Franklin Gothic Book" w:hAnsiTheme="minorHAnsi" w:cs="Franklin Gothic Book"/>
          <w:color w:val="FFFFFF"/>
          <w:sz w:val="24"/>
        </w:rPr>
        <w:tab/>
        <w:t xml:space="preserve">  </w:t>
      </w:r>
    </w:p>
    <w:p w14:paraId="21C026A0" w14:textId="77777777" w:rsidR="00103113" w:rsidRPr="0034436E" w:rsidRDefault="00103113" w:rsidP="00103113">
      <w:pPr>
        <w:spacing w:after="266"/>
        <w:ind w:left="197"/>
        <w:rPr>
          <w:rFonts w:asciiTheme="minorHAnsi" w:hAnsiTheme="minorHAnsi"/>
          <w:sz w:val="24"/>
        </w:rPr>
      </w:pPr>
      <w:r w:rsidRPr="0034436E">
        <w:rPr>
          <w:rFonts w:asciiTheme="minorHAnsi" w:eastAsia="Arial" w:hAnsiTheme="minorHAnsi" w:cs="Arial"/>
          <w:sz w:val="24"/>
        </w:rPr>
        <w:t xml:space="preserve"> </w:t>
      </w:r>
    </w:p>
    <w:p w14:paraId="63968F61" w14:textId="77777777" w:rsidR="00103113" w:rsidRPr="0034436E" w:rsidRDefault="00103113" w:rsidP="00103113">
      <w:pPr>
        <w:spacing w:after="287"/>
        <w:ind w:right="467"/>
        <w:jc w:val="center"/>
        <w:rPr>
          <w:rFonts w:asciiTheme="minorHAnsi" w:hAnsiTheme="minorHAnsi"/>
          <w:sz w:val="24"/>
        </w:rPr>
      </w:pPr>
      <w:r w:rsidRPr="0034436E">
        <w:rPr>
          <w:rFonts w:asciiTheme="minorHAnsi" w:eastAsia="Franklin Gothic Book" w:hAnsiTheme="minorHAnsi" w:cs="Franklin Gothic Book"/>
          <w:sz w:val="24"/>
        </w:rPr>
        <w:t xml:space="preserve"> </w:t>
      </w:r>
    </w:p>
    <w:p w14:paraId="2207727A" w14:textId="77777777" w:rsidR="00103113" w:rsidRPr="0034436E" w:rsidRDefault="00103113" w:rsidP="00103113">
      <w:pPr>
        <w:spacing w:after="337"/>
        <w:ind w:left="197"/>
        <w:rPr>
          <w:rFonts w:asciiTheme="minorHAnsi" w:hAnsiTheme="minorHAnsi"/>
          <w:sz w:val="24"/>
        </w:rPr>
      </w:pPr>
      <w:r w:rsidRPr="0034436E">
        <w:rPr>
          <w:rFonts w:asciiTheme="minorHAnsi" w:eastAsia="Franklin Gothic Book" w:hAnsiTheme="minorHAnsi" w:cs="Franklin Gothic Book"/>
          <w:sz w:val="24"/>
        </w:rPr>
        <w:t xml:space="preserve"> </w:t>
      </w:r>
    </w:p>
    <w:p w14:paraId="12BF7DED" w14:textId="77777777" w:rsidR="00103113" w:rsidRDefault="00103113" w:rsidP="00103113">
      <w:pPr>
        <w:spacing w:after="340"/>
        <w:ind w:left="197"/>
        <w:rPr>
          <w:rFonts w:asciiTheme="minorHAnsi" w:eastAsia="Franklin Gothic Book" w:hAnsiTheme="minorHAnsi" w:cs="Franklin Gothic Book"/>
          <w:sz w:val="24"/>
        </w:rPr>
      </w:pPr>
      <w:r w:rsidRPr="0034436E">
        <w:rPr>
          <w:rFonts w:asciiTheme="minorHAnsi" w:eastAsia="Franklin Gothic Book" w:hAnsiTheme="minorHAnsi" w:cs="Franklin Gothic Book"/>
          <w:sz w:val="24"/>
        </w:rPr>
        <w:t xml:space="preserve"> </w:t>
      </w:r>
    </w:p>
    <w:p w14:paraId="574EAB23" w14:textId="77777777" w:rsidR="00103113" w:rsidRDefault="00103113" w:rsidP="00103113">
      <w:pPr>
        <w:spacing w:after="340"/>
        <w:ind w:left="197"/>
        <w:rPr>
          <w:rFonts w:asciiTheme="minorHAnsi" w:eastAsia="Franklin Gothic Book" w:hAnsiTheme="minorHAnsi" w:cs="Franklin Gothic Book"/>
          <w:sz w:val="24"/>
        </w:rPr>
      </w:pPr>
    </w:p>
    <w:p w14:paraId="000846D8" w14:textId="77777777" w:rsidR="00103113" w:rsidRDefault="00103113" w:rsidP="00103113">
      <w:pPr>
        <w:spacing w:after="340"/>
        <w:ind w:left="197"/>
        <w:jc w:val="center"/>
        <w:rPr>
          <w:rFonts w:asciiTheme="minorHAnsi" w:eastAsia="Franklin Gothic Book" w:hAnsiTheme="minorHAnsi" w:cs="Franklin Gothic Book"/>
          <w:sz w:val="24"/>
        </w:rPr>
      </w:pPr>
      <w:r>
        <w:rPr>
          <w:rFonts w:asciiTheme="minorHAnsi" w:eastAsia="Franklin Gothic Book" w:hAnsiTheme="minorHAnsi" w:cs="Franklin Gothic Book"/>
          <w:noProof/>
          <w:sz w:val="24"/>
        </w:rPr>
        <w:drawing>
          <wp:inline distT="0" distB="0" distL="0" distR="0" wp14:anchorId="0BC77095" wp14:editId="7D36B487">
            <wp:extent cx="3952875" cy="3952875"/>
            <wp:effectExtent l="0" t="0" r="9525" b="9525"/>
            <wp:docPr id="8743823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382390" name="Picture 874382390"/>
                    <pic:cNvPicPr/>
                  </pic:nvPicPr>
                  <pic:blipFill>
                    <a:blip r:embed="rId8" cstate="print">
                      <a:extLst>
                        <a:ext uri="{28A0092B-C50C-407E-A947-70E740481C1C}">
                          <a14:useLocalDpi xmlns:a14="http://schemas.microsoft.com/office/drawing/2010/main" val="0"/>
                        </a:ext>
                      </a:extLst>
                    </a:blip>
                    <a:stretch>
                      <a:fillRect/>
                    </a:stretch>
                  </pic:blipFill>
                  <pic:spPr>
                    <a:xfrm>
                      <a:off x="0" y="0"/>
                      <a:ext cx="3952973" cy="3952973"/>
                    </a:xfrm>
                    <a:prstGeom prst="rect">
                      <a:avLst/>
                    </a:prstGeom>
                  </pic:spPr>
                </pic:pic>
              </a:graphicData>
            </a:graphic>
          </wp:inline>
        </w:drawing>
      </w:r>
    </w:p>
    <w:p w14:paraId="589279E0" w14:textId="77777777" w:rsidR="00103113" w:rsidRDefault="00103113" w:rsidP="00103113">
      <w:pPr>
        <w:spacing w:after="340"/>
        <w:ind w:left="197"/>
        <w:jc w:val="center"/>
        <w:rPr>
          <w:rFonts w:asciiTheme="minorHAnsi" w:eastAsia="Franklin Gothic Book" w:hAnsiTheme="minorHAnsi" w:cs="Franklin Gothic Book"/>
          <w:sz w:val="24"/>
        </w:rPr>
      </w:pPr>
    </w:p>
    <w:p w14:paraId="065A6311" w14:textId="77777777" w:rsidR="00103113" w:rsidRDefault="00103113" w:rsidP="00103113">
      <w:pPr>
        <w:spacing w:after="340"/>
        <w:ind w:left="197"/>
        <w:jc w:val="center"/>
        <w:rPr>
          <w:rFonts w:asciiTheme="minorHAnsi" w:eastAsia="Franklin Gothic Book" w:hAnsiTheme="minorHAnsi" w:cs="Franklin Gothic Book"/>
          <w:sz w:val="24"/>
        </w:rPr>
      </w:pPr>
    </w:p>
    <w:p w14:paraId="54973860" w14:textId="77777777" w:rsidR="00103113" w:rsidRPr="0034436E" w:rsidRDefault="00103113" w:rsidP="00103113">
      <w:pPr>
        <w:spacing w:after="92"/>
        <w:ind w:right="465"/>
        <w:jc w:val="center"/>
        <w:rPr>
          <w:rFonts w:asciiTheme="minorHAnsi" w:hAnsiTheme="minorHAnsi"/>
          <w:sz w:val="24"/>
        </w:rPr>
      </w:pPr>
      <w:r w:rsidRPr="0034436E">
        <w:rPr>
          <w:rFonts w:asciiTheme="minorHAnsi" w:eastAsia="Franklin Gothic Book" w:hAnsiTheme="minorHAnsi" w:cs="Franklin Gothic Book"/>
          <w:sz w:val="24"/>
        </w:rPr>
        <w:t xml:space="preserve"> </w:t>
      </w:r>
    </w:p>
    <w:tbl>
      <w:tblPr>
        <w:tblStyle w:val="TableGrid"/>
        <w:tblW w:w="10384" w:type="dxa"/>
        <w:tblInd w:w="-5" w:type="dxa"/>
        <w:tblCellMar>
          <w:top w:w="46" w:type="dxa"/>
          <w:left w:w="106" w:type="dxa"/>
          <w:right w:w="115" w:type="dxa"/>
        </w:tblCellMar>
        <w:tblLook w:val="04A0" w:firstRow="1" w:lastRow="0" w:firstColumn="1" w:lastColumn="0" w:noHBand="0" w:noVBand="1"/>
      </w:tblPr>
      <w:tblGrid>
        <w:gridCol w:w="2719"/>
        <w:gridCol w:w="2414"/>
        <w:gridCol w:w="2237"/>
        <w:gridCol w:w="3014"/>
      </w:tblGrid>
      <w:tr w:rsidR="00103113" w:rsidRPr="0034436E" w14:paraId="472E3475" w14:textId="77777777" w:rsidTr="00103113">
        <w:trPr>
          <w:trHeight w:val="475"/>
        </w:trPr>
        <w:tc>
          <w:tcPr>
            <w:tcW w:w="2719" w:type="dxa"/>
            <w:tcBorders>
              <w:top w:val="single" w:sz="4" w:space="0" w:color="000000"/>
              <w:left w:val="single" w:sz="4" w:space="0" w:color="000000"/>
              <w:bottom w:val="single" w:sz="4" w:space="0" w:color="000000"/>
              <w:right w:val="single" w:sz="4" w:space="0" w:color="000000"/>
            </w:tcBorders>
            <w:shd w:val="clear" w:color="auto" w:fill="153D63" w:themeFill="text2" w:themeFillTint="E6"/>
          </w:tcPr>
          <w:p w14:paraId="485A935D" w14:textId="77777777" w:rsidR="00103113" w:rsidRPr="00D03A5F" w:rsidRDefault="00103113" w:rsidP="002B3F03">
            <w:pPr>
              <w:ind w:left="84"/>
              <w:rPr>
                <w:rFonts w:ascii="Maiandra GD" w:hAnsi="Maiandra GD"/>
                <w:color w:val="FFFFFF" w:themeColor="background1"/>
                <w:sz w:val="24"/>
              </w:rPr>
            </w:pPr>
            <w:r w:rsidRPr="00D03A5F">
              <w:rPr>
                <w:rFonts w:ascii="Maiandra GD" w:eastAsia="Arial" w:hAnsi="Maiandra GD" w:cs="Arial"/>
                <w:b/>
                <w:color w:val="FFFFFF" w:themeColor="background1"/>
                <w:sz w:val="24"/>
              </w:rPr>
              <w:t xml:space="preserve">Written by: </w:t>
            </w:r>
          </w:p>
        </w:tc>
        <w:tc>
          <w:tcPr>
            <w:tcW w:w="2414" w:type="dxa"/>
            <w:tcBorders>
              <w:top w:val="single" w:sz="4" w:space="0" w:color="000000"/>
              <w:left w:val="single" w:sz="4" w:space="0" w:color="000000"/>
              <w:bottom w:val="single" w:sz="4" w:space="0" w:color="000000"/>
              <w:right w:val="single" w:sz="4" w:space="0" w:color="000000"/>
            </w:tcBorders>
          </w:tcPr>
          <w:p w14:paraId="55D4447B" w14:textId="77777777" w:rsidR="00103113" w:rsidRPr="00D03A5F" w:rsidRDefault="00103113" w:rsidP="002B3F03">
            <w:pPr>
              <w:ind w:left="2"/>
              <w:rPr>
                <w:rFonts w:ascii="Maiandra GD" w:hAnsi="Maiandra GD"/>
                <w:sz w:val="24"/>
              </w:rPr>
            </w:pPr>
            <w:r>
              <w:rPr>
                <w:rFonts w:ascii="Maiandra GD" w:hAnsi="Maiandra GD"/>
                <w:sz w:val="24"/>
              </w:rPr>
              <w:t>Mrs Dunn</w:t>
            </w:r>
          </w:p>
        </w:tc>
        <w:tc>
          <w:tcPr>
            <w:tcW w:w="2237" w:type="dxa"/>
            <w:tcBorders>
              <w:top w:val="single" w:sz="4" w:space="0" w:color="000000"/>
              <w:left w:val="single" w:sz="4" w:space="0" w:color="000000"/>
              <w:bottom w:val="single" w:sz="4" w:space="0" w:color="000000"/>
              <w:right w:val="single" w:sz="4" w:space="0" w:color="auto"/>
            </w:tcBorders>
            <w:shd w:val="clear" w:color="auto" w:fill="153D63" w:themeFill="text2" w:themeFillTint="E6"/>
          </w:tcPr>
          <w:p w14:paraId="4B53F986" w14:textId="77777777" w:rsidR="00103113" w:rsidRPr="00D03A5F" w:rsidRDefault="00103113" w:rsidP="002B3F03">
            <w:pPr>
              <w:ind w:left="1"/>
              <w:rPr>
                <w:rFonts w:ascii="Maiandra GD" w:hAnsi="Maiandra GD"/>
                <w:color w:val="FFFFFF" w:themeColor="background1"/>
                <w:sz w:val="24"/>
              </w:rPr>
            </w:pPr>
            <w:r w:rsidRPr="00D03A5F">
              <w:rPr>
                <w:rFonts w:ascii="Maiandra GD" w:eastAsia="Arial" w:hAnsi="Maiandra GD" w:cs="Arial"/>
                <w:b/>
                <w:color w:val="FFFFFF" w:themeColor="background1"/>
                <w:sz w:val="24"/>
              </w:rPr>
              <w:t xml:space="preserve">Role: </w:t>
            </w:r>
          </w:p>
        </w:tc>
        <w:tc>
          <w:tcPr>
            <w:tcW w:w="3014" w:type="dxa"/>
            <w:tcBorders>
              <w:top w:val="single" w:sz="4" w:space="0" w:color="auto"/>
              <w:left w:val="single" w:sz="4" w:space="0" w:color="auto"/>
              <w:bottom w:val="single" w:sz="4" w:space="0" w:color="auto"/>
              <w:right w:val="single" w:sz="4" w:space="0" w:color="auto"/>
            </w:tcBorders>
          </w:tcPr>
          <w:p w14:paraId="6F987786" w14:textId="77777777" w:rsidR="00103113" w:rsidRPr="00D03A5F" w:rsidRDefault="00103113" w:rsidP="002B3F03">
            <w:pPr>
              <w:ind w:left="4"/>
              <w:rPr>
                <w:rFonts w:ascii="Maiandra GD" w:hAnsi="Maiandra GD"/>
                <w:sz w:val="24"/>
              </w:rPr>
            </w:pPr>
            <w:r>
              <w:rPr>
                <w:rFonts w:ascii="Maiandra GD" w:hAnsi="Maiandra GD"/>
                <w:sz w:val="24"/>
              </w:rPr>
              <w:t>Deputy Headteacher</w:t>
            </w:r>
          </w:p>
        </w:tc>
      </w:tr>
      <w:tr w:rsidR="00103113" w:rsidRPr="0034436E" w14:paraId="77EF10D7" w14:textId="77777777" w:rsidTr="00103113">
        <w:trPr>
          <w:trHeight w:val="497"/>
        </w:trPr>
        <w:tc>
          <w:tcPr>
            <w:tcW w:w="2719" w:type="dxa"/>
            <w:tcBorders>
              <w:top w:val="single" w:sz="4" w:space="0" w:color="000000"/>
              <w:left w:val="single" w:sz="4" w:space="0" w:color="000000"/>
              <w:bottom w:val="single" w:sz="4" w:space="0" w:color="000000"/>
              <w:right w:val="single" w:sz="4" w:space="0" w:color="000000"/>
            </w:tcBorders>
            <w:shd w:val="clear" w:color="auto" w:fill="153D63" w:themeFill="text2" w:themeFillTint="E6"/>
          </w:tcPr>
          <w:p w14:paraId="529F522E" w14:textId="77777777" w:rsidR="00103113" w:rsidRPr="00D03A5F" w:rsidRDefault="00103113" w:rsidP="002B3F03">
            <w:pPr>
              <w:rPr>
                <w:rFonts w:ascii="Maiandra GD" w:hAnsi="Maiandra GD"/>
                <w:color w:val="FFFFFF" w:themeColor="background1"/>
                <w:sz w:val="24"/>
              </w:rPr>
            </w:pPr>
            <w:r w:rsidRPr="00D03A5F">
              <w:rPr>
                <w:rFonts w:ascii="Maiandra GD" w:eastAsia="Arial" w:hAnsi="Maiandra GD" w:cs="Arial"/>
                <w:b/>
                <w:color w:val="FFFFFF" w:themeColor="background1"/>
                <w:sz w:val="24"/>
              </w:rPr>
              <w:t xml:space="preserve">Date Issued on: </w:t>
            </w:r>
          </w:p>
        </w:tc>
        <w:tc>
          <w:tcPr>
            <w:tcW w:w="2414" w:type="dxa"/>
            <w:tcBorders>
              <w:top w:val="single" w:sz="4" w:space="0" w:color="000000"/>
              <w:left w:val="single" w:sz="4" w:space="0" w:color="000000"/>
              <w:bottom w:val="single" w:sz="4" w:space="0" w:color="000000"/>
              <w:right w:val="single" w:sz="4" w:space="0" w:color="000000"/>
            </w:tcBorders>
          </w:tcPr>
          <w:p w14:paraId="45209B35" w14:textId="5E1CC006" w:rsidR="00103113" w:rsidRPr="00D03A5F" w:rsidRDefault="005742BC" w:rsidP="002B3F03">
            <w:pPr>
              <w:ind w:left="2"/>
              <w:rPr>
                <w:rFonts w:ascii="Maiandra GD" w:hAnsi="Maiandra GD"/>
                <w:sz w:val="24"/>
              </w:rPr>
            </w:pPr>
            <w:r>
              <w:rPr>
                <w:rFonts w:ascii="Maiandra GD" w:hAnsi="Maiandra GD"/>
                <w:sz w:val="24"/>
              </w:rPr>
              <w:t>June</w:t>
            </w:r>
            <w:r w:rsidR="00103113" w:rsidRPr="00D03A5F">
              <w:rPr>
                <w:rFonts w:ascii="Maiandra GD" w:hAnsi="Maiandra GD"/>
                <w:sz w:val="24"/>
              </w:rPr>
              <w:t xml:space="preserve"> 2026</w:t>
            </w:r>
          </w:p>
        </w:tc>
        <w:tc>
          <w:tcPr>
            <w:tcW w:w="2237" w:type="dxa"/>
            <w:tcBorders>
              <w:top w:val="single" w:sz="4" w:space="0" w:color="000000"/>
              <w:left w:val="single" w:sz="4" w:space="0" w:color="000000"/>
              <w:bottom w:val="single" w:sz="4" w:space="0" w:color="000000"/>
              <w:right w:val="single" w:sz="4" w:space="0" w:color="auto"/>
            </w:tcBorders>
            <w:shd w:val="clear" w:color="auto" w:fill="153D63" w:themeFill="text2" w:themeFillTint="E6"/>
          </w:tcPr>
          <w:p w14:paraId="0EEF1AB2" w14:textId="77777777" w:rsidR="00103113" w:rsidRPr="00D03A5F" w:rsidRDefault="00103113" w:rsidP="002B3F03">
            <w:pPr>
              <w:ind w:left="1"/>
              <w:rPr>
                <w:rFonts w:ascii="Maiandra GD" w:hAnsi="Maiandra GD"/>
                <w:color w:val="FFFFFF" w:themeColor="background1"/>
                <w:sz w:val="24"/>
              </w:rPr>
            </w:pPr>
            <w:r w:rsidRPr="00D03A5F">
              <w:rPr>
                <w:rFonts w:ascii="Maiandra GD" w:eastAsia="Arial" w:hAnsi="Maiandra GD" w:cs="Arial"/>
                <w:b/>
                <w:color w:val="FFFFFF" w:themeColor="background1"/>
                <w:sz w:val="24"/>
              </w:rPr>
              <w:t>Approved by:</w:t>
            </w:r>
            <w:r w:rsidRPr="00D03A5F">
              <w:rPr>
                <w:rFonts w:ascii="Maiandra GD" w:eastAsia="Arial" w:hAnsi="Maiandra GD" w:cs="Arial"/>
                <w:color w:val="FFFFFF" w:themeColor="background1"/>
                <w:sz w:val="24"/>
              </w:rPr>
              <w:t xml:space="preserve"> </w:t>
            </w:r>
          </w:p>
        </w:tc>
        <w:tc>
          <w:tcPr>
            <w:tcW w:w="3014" w:type="dxa"/>
            <w:tcBorders>
              <w:top w:val="single" w:sz="4" w:space="0" w:color="auto"/>
              <w:left w:val="single" w:sz="4" w:space="0" w:color="auto"/>
              <w:bottom w:val="single" w:sz="4" w:space="0" w:color="auto"/>
              <w:right w:val="single" w:sz="4" w:space="0" w:color="auto"/>
            </w:tcBorders>
          </w:tcPr>
          <w:p w14:paraId="05DFDB5C" w14:textId="77777777" w:rsidR="00103113" w:rsidRPr="00D03A5F" w:rsidRDefault="00103113" w:rsidP="002B3F03">
            <w:pPr>
              <w:ind w:left="4"/>
              <w:rPr>
                <w:rFonts w:ascii="Maiandra GD" w:hAnsi="Maiandra GD"/>
                <w:sz w:val="24"/>
              </w:rPr>
            </w:pPr>
            <w:r w:rsidRPr="00D03A5F">
              <w:rPr>
                <w:rFonts w:ascii="Maiandra GD" w:eastAsia="Arial" w:hAnsi="Maiandra GD" w:cs="Arial"/>
                <w:sz w:val="24"/>
              </w:rPr>
              <w:t xml:space="preserve">Local Governing Committee </w:t>
            </w:r>
          </w:p>
        </w:tc>
      </w:tr>
      <w:tr w:rsidR="00103113" w:rsidRPr="0034436E" w14:paraId="191820C3" w14:textId="77777777" w:rsidTr="00103113">
        <w:trPr>
          <w:trHeight w:val="474"/>
        </w:trPr>
        <w:tc>
          <w:tcPr>
            <w:tcW w:w="2719" w:type="dxa"/>
            <w:tcBorders>
              <w:top w:val="single" w:sz="4" w:space="0" w:color="000000"/>
              <w:left w:val="single" w:sz="4" w:space="0" w:color="000000"/>
              <w:bottom w:val="single" w:sz="4" w:space="0" w:color="000000"/>
              <w:right w:val="single" w:sz="4" w:space="0" w:color="000000"/>
            </w:tcBorders>
            <w:shd w:val="clear" w:color="auto" w:fill="153D63" w:themeFill="text2" w:themeFillTint="E6"/>
          </w:tcPr>
          <w:p w14:paraId="2965FFB1" w14:textId="77777777" w:rsidR="00103113" w:rsidRPr="00D03A5F" w:rsidRDefault="00103113" w:rsidP="002B3F03">
            <w:pPr>
              <w:rPr>
                <w:rFonts w:ascii="Maiandra GD" w:hAnsi="Maiandra GD"/>
                <w:color w:val="FFFFFF" w:themeColor="background1"/>
                <w:sz w:val="24"/>
              </w:rPr>
            </w:pPr>
            <w:r w:rsidRPr="00D03A5F">
              <w:rPr>
                <w:rFonts w:ascii="Maiandra GD" w:eastAsia="Arial" w:hAnsi="Maiandra GD" w:cs="Arial"/>
                <w:b/>
                <w:color w:val="FFFFFF" w:themeColor="background1"/>
                <w:sz w:val="24"/>
              </w:rPr>
              <w:t>This version Approved:</w:t>
            </w:r>
            <w:r w:rsidRPr="00D03A5F">
              <w:rPr>
                <w:rFonts w:ascii="Maiandra GD" w:eastAsia="Arial" w:hAnsi="Maiandra GD" w:cs="Arial"/>
                <w:color w:val="FFFFFF" w:themeColor="background1"/>
                <w:sz w:val="24"/>
              </w:rPr>
              <w:t xml:space="preserve"> </w:t>
            </w:r>
          </w:p>
        </w:tc>
        <w:tc>
          <w:tcPr>
            <w:tcW w:w="2414" w:type="dxa"/>
            <w:tcBorders>
              <w:top w:val="single" w:sz="4" w:space="0" w:color="000000"/>
              <w:left w:val="single" w:sz="4" w:space="0" w:color="000000"/>
              <w:bottom w:val="single" w:sz="4" w:space="0" w:color="000000"/>
              <w:right w:val="single" w:sz="4" w:space="0" w:color="000000"/>
            </w:tcBorders>
          </w:tcPr>
          <w:p w14:paraId="490EFF3E" w14:textId="77777777" w:rsidR="00103113" w:rsidRPr="00D03A5F" w:rsidRDefault="00103113" w:rsidP="002B3F03">
            <w:pPr>
              <w:ind w:left="2"/>
              <w:rPr>
                <w:rFonts w:ascii="Maiandra GD" w:hAnsi="Maiandra GD"/>
                <w:sz w:val="24"/>
              </w:rPr>
            </w:pPr>
          </w:p>
        </w:tc>
        <w:tc>
          <w:tcPr>
            <w:tcW w:w="2237" w:type="dxa"/>
            <w:tcBorders>
              <w:top w:val="single" w:sz="4" w:space="0" w:color="000000"/>
              <w:left w:val="single" w:sz="4" w:space="0" w:color="000000"/>
              <w:bottom w:val="single" w:sz="4" w:space="0" w:color="000000"/>
              <w:right w:val="single" w:sz="4" w:space="0" w:color="auto"/>
            </w:tcBorders>
            <w:shd w:val="clear" w:color="auto" w:fill="153D63" w:themeFill="text2" w:themeFillTint="E6"/>
          </w:tcPr>
          <w:p w14:paraId="5F62D479" w14:textId="77777777" w:rsidR="00103113" w:rsidRPr="00D03A5F" w:rsidRDefault="00103113" w:rsidP="002B3F03">
            <w:pPr>
              <w:ind w:left="1"/>
              <w:rPr>
                <w:rFonts w:ascii="Maiandra GD" w:hAnsi="Maiandra GD"/>
                <w:color w:val="FFFFFF" w:themeColor="background1"/>
                <w:sz w:val="24"/>
              </w:rPr>
            </w:pPr>
            <w:r w:rsidRPr="00D03A5F">
              <w:rPr>
                <w:rFonts w:ascii="Maiandra GD" w:eastAsia="Arial" w:hAnsi="Maiandra GD" w:cs="Arial"/>
                <w:b/>
                <w:color w:val="FFFFFF" w:themeColor="background1"/>
                <w:sz w:val="24"/>
              </w:rPr>
              <w:t>Next Review Due:</w:t>
            </w:r>
            <w:r w:rsidRPr="00D03A5F">
              <w:rPr>
                <w:rFonts w:ascii="Maiandra GD" w:eastAsia="Arial" w:hAnsi="Maiandra GD" w:cs="Arial"/>
                <w:color w:val="FFFFFF" w:themeColor="background1"/>
                <w:sz w:val="24"/>
              </w:rPr>
              <w:t xml:space="preserve"> </w:t>
            </w:r>
          </w:p>
        </w:tc>
        <w:tc>
          <w:tcPr>
            <w:tcW w:w="3014" w:type="dxa"/>
            <w:tcBorders>
              <w:top w:val="single" w:sz="4" w:space="0" w:color="auto"/>
              <w:left w:val="single" w:sz="4" w:space="0" w:color="auto"/>
              <w:bottom w:val="single" w:sz="4" w:space="0" w:color="auto"/>
              <w:right w:val="single" w:sz="4" w:space="0" w:color="auto"/>
            </w:tcBorders>
          </w:tcPr>
          <w:p w14:paraId="6D7E15D3" w14:textId="7A7F70A5" w:rsidR="00103113" w:rsidRPr="00D03A5F" w:rsidRDefault="005742BC" w:rsidP="002B3F03">
            <w:pPr>
              <w:ind w:left="4"/>
              <w:rPr>
                <w:rFonts w:ascii="Maiandra GD" w:hAnsi="Maiandra GD"/>
                <w:sz w:val="24"/>
              </w:rPr>
            </w:pPr>
            <w:r>
              <w:rPr>
                <w:rFonts w:ascii="Maiandra GD" w:hAnsi="Maiandra GD"/>
                <w:sz w:val="24"/>
              </w:rPr>
              <w:t>June</w:t>
            </w:r>
            <w:r w:rsidR="00103113">
              <w:rPr>
                <w:rFonts w:ascii="Maiandra GD" w:hAnsi="Maiandra GD"/>
                <w:sz w:val="24"/>
              </w:rPr>
              <w:t xml:space="preserve"> 2028</w:t>
            </w:r>
          </w:p>
        </w:tc>
      </w:tr>
    </w:tbl>
    <w:p w14:paraId="21DF6F60" w14:textId="77777777" w:rsidR="00F51AE4" w:rsidRDefault="00F51AE4" w:rsidP="005720BE">
      <w:pPr>
        <w:rPr>
          <w:rFonts w:ascii="Sassoon Primary" w:hAnsi="Sassoon Primary" w:cs="Arial"/>
          <w:b/>
          <w:bCs/>
          <w:color w:val="215E99" w:themeColor="text2" w:themeTint="BF"/>
          <w:sz w:val="28"/>
          <w:szCs w:val="28"/>
        </w:rPr>
      </w:pPr>
    </w:p>
    <w:p w14:paraId="57D5B085" w14:textId="77777777" w:rsidR="00F51AE4" w:rsidRDefault="00F51AE4" w:rsidP="005720BE">
      <w:pPr>
        <w:rPr>
          <w:rFonts w:ascii="Sassoon Primary" w:hAnsi="Sassoon Primary" w:cs="Arial"/>
          <w:b/>
          <w:bCs/>
          <w:color w:val="215E99" w:themeColor="text2" w:themeTint="BF"/>
          <w:sz w:val="28"/>
          <w:szCs w:val="28"/>
        </w:rPr>
      </w:pPr>
    </w:p>
    <w:p w14:paraId="60FA7ED1" w14:textId="77777777" w:rsidR="00F51AE4" w:rsidRDefault="00F51AE4" w:rsidP="005720BE">
      <w:pPr>
        <w:rPr>
          <w:rFonts w:ascii="Sassoon Primary" w:hAnsi="Sassoon Primary" w:cs="Arial"/>
          <w:b/>
          <w:bCs/>
          <w:color w:val="215E99" w:themeColor="text2" w:themeTint="BF"/>
          <w:sz w:val="28"/>
          <w:szCs w:val="28"/>
        </w:rPr>
      </w:pPr>
    </w:p>
    <w:p w14:paraId="50B0B21F" w14:textId="33CC4BAC" w:rsidR="005720BE" w:rsidRPr="000F49C9" w:rsidRDefault="005720BE" w:rsidP="005720BE">
      <w:pPr>
        <w:rPr>
          <w:rFonts w:ascii="Sassoon Primary" w:hAnsi="Sassoon Primary" w:cs="Arial"/>
          <w:b/>
          <w:bCs/>
          <w:color w:val="153D63" w:themeColor="text2" w:themeTint="E6"/>
          <w:sz w:val="28"/>
          <w:szCs w:val="28"/>
        </w:rPr>
      </w:pPr>
      <w:r w:rsidRPr="000F49C9">
        <w:rPr>
          <w:rFonts w:ascii="Sassoon Primary" w:hAnsi="Sassoon Primary" w:cs="Arial"/>
          <w:b/>
          <w:bCs/>
          <w:color w:val="153D63" w:themeColor="text2" w:themeTint="E6"/>
          <w:sz w:val="28"/>
          <w:szCs w:val="28"/>
        </w:rPr>
        <w:lastRenderedPageBreak/>
        <w:t>Intimate Care</w:t>
      </w:r>
      <w:r w:rsidR="0004534F" w:rsidRPr="000F49C9">
        <w:rPr>
          <w:rFonts w:ascii="Sassoon Primary" w:hAnsi="Sassoon Primary" w:cs="Arial"/>
          <w:b/>
          <w:bCs/>
          <w:color w:val="153D63" w:themeColor="text2" w:themeTint="E6"/>
          <w:sz w:val="28"/>
          <w:szCs w:val="28"/>
        </w:rPr>
        <w:t xml:space="preserve"> and</w:t>
      </w:r>
      <w:r w:rsidRPr="000F49C9">
        <w:rPr>
          <w:rFonts w:ascii="Sassoon Primary" w:hAnsi="Sassoon Primary" w:cs="Arial"/>
          <w:b/>
          <w:bCs/>
          <w:color w:val="153D63" w:themeColor="text2" w:themeTint="E6"/>
          <w:sz w:val="28"/>
          <w:szCs w:val="28"/>
        </w:rPr>
        <w:t xml:space="preserve"> Handling Children</w:t>
      </w:r>
    </w:p>
    <w:p w14:paraId="06F555FC" w14:textId="159F6F53" w:rsidR="005720BE" w:rsidRDefault="005720BE" w:rsidP="00CD3721">
      <w:pPr>
        <w:spacing w:before="100" w:beforeAutospacing="1"/>
        <w:rPr>
          <w:rFonts w:ascii="Sassoon Primary" w:hAnsi="Sassoon Primary" w:cs="Arial"/>
        </w:rPr>
      </w:pPr>
      <w:r w:rsidRPr="005720BE">
        <w:rPr>
          <w:rFonts w:ascii="Sassoon Primary" w:hAnsi="Sassoon Primary" w:cs="Arial"/>
        </w:rPr>
        <w:t xml:space="preserve">There is a clear difference between personal and intimate assistance. 'Intimate Care' can be defined as care tasks of an intimate nature, associated with bodily functions, bodily products and personal hygiene, which demand direct or indirect contact with, or exposure of, the genital areas of the body. Springfield Infant School &amp; Nursery is committed to ensuring that all staff responsible for the intimate care of children will </w:t>
      </w:r>
      <w:r w:rsidR="001168F0" w:rsidRPr="005720BE">
        <w:rPr>
          <w:rFonts w:ascii="Sassoon Primary" w:hAnsi="Sassoon Primary" w:cs="Arial"/>
        </w:rPr>
        <w:t>always undertake their duties in a professional manner</w:t>
      </w:r>
      <w:r w:rsidRPr="005720BE">
        <w:rPr>
          <w:rFonts w:ascii="Sassoon Primary" w:hAnsi="Sassoon Primary" w:cs="Arial"/>
        </w:rPr>
        <w:t xml:space="preserve">. </w:t>
      </w:r>
      <w:r>
        <w:rPr>
          <w:rFonts w:ascii="Sassoon Primary" w:hAnsi="Sassoon Primary" w:cs="Arial"/>
        </w:rPr>
        <w:t>The Willows Primary School</w:t>
      </w:r>
      <w:r w:rsidRPr="005720BE">
        <w:rPr>
          <w:rFonts w:ascii="Sassoon Primary" w:hAnsi="Sassoon Primary" w:cs="Arial"/>
        </w:rPr>
        <w:t xml:space="preserve"> recognises that there is a need to treat all children with respect when intimate care is given.  </w:t>
      </w:r>
    </w:p>
    <w:p w14:paraId="25AE27FB" w14:textId="51355B1D" w:rsidR="005720BE" w:rsidRDefault="005720BE" w:rsidP="00CD3721">
      <w:pPr>
        <w:spacing w:before="100" w:beforeAutospacing="1"/>
        <w:rPr>
          <w:rFonts w:ascii="Sassoon Primary" w:hAnsi="Sassoon Primary" w:cs="Arial"/>
        </w:rPr>
      </w:pPr>
      <w:r w:rsidRPr="005720BE">
        <w:rPr>
          <w:rFonts w:ascii="Sassoon Primary" w:hAnsi="Sassoon Primary" w:cs="Arial"/>
        </w:rPr>
        <w:t>No child should be attended to in any way that causes distress or pain.</w:t>
      </w:r>
    </w:p>
    <w:p w14:paraId="25407E0F" w14:textId="77777777" w:rsidR="005720BE" w:rsidRDefault="005720BE" w:rsidP="00CD3721">
      <w:pPr>
        <w:spacing w:before="100" w:beforeAutospacing="1"/>
        <w:rPr>
          <w:rFonts w:ascii="Sassoon Primary" w:hAnsi="Sassoon Primary"/>
        </w:rPr>
      </w:pPr>
      <w:r w:rsidRPr="005720BE">
        <w:rPr>
          <w:rFonts w:ascii="Sassoon Primary" w:hAnsi="Sassoon Primary"/>
        </w:rPr>
        <w:t>The following are the fundamental principles of intimate and personal care upon which our policy guidelines are based:</w:t>
      </w:r>
    </w:p>
    <w:p w14:paraId="3630CFEE" w14:textId="77777777" w:rsidR="005720BE" w:rsidRPr="005720BE" w:rsidRDefault="005720BE" w:rsidP="00CD3721">
      <w:pPr>
        <w:numPr>
          <w:ilvl w:val="0"/>
          <w:numId w:val="2"/>
        </w:numPr>
        <w:spacing w:before="100" w:beforeAutospacing="1"/>
        <w:rPr>
          <w:rFonts w:ascii="Sassoon Primary" w:hAnsi="Sassoon Primary"/>
        </w:rPr>
      </w:pPr>
      <w:r w:rsidRPr="005720BE">
        <w:rPr>
          <w:rFonts w:ascii="Sassoon Primary" w:hAnsi="Sassoon Primary"/>
        </w:rPr>
        <w:t>Every child has the right to be safe;</w:t>
      </w:r>
    </w:p>
    <w:p w14:paraId="09A5A612" w14:textId="77777777" w:rsidR="005720BE" w:rsidRPr="005720BE" w:rsidRDefault="005720BE" w:rsidP="00CD3721">
      <w:pPr>
        <w:numPr>
          <w:ilvl w:val="0"/>
          <w:numId w:val="2"/>
        </w:numPr>
        <w:spacing w:before="100" w:beforeAutospacing="1"/>
        <w:rPr>
          <w:rFonts w:ascii="Sassoon Primary" w:hAnsi="Sassoon Primary"/>
        </w:rPr>
      </w:pPr>
      <w:r w:rsidRPr="005720BE">
        <w:rPr>
          <w:rFonts w:ascii="Sassoon Primary" w:hAnsi="Sassoon Primary"/>
        </w:rPr>
        <w:t>Every child has the right to personal privacy;</w:t>
      </w:r>
    </w:p>
    <w:p w14:paraId="32E0B464" w14:textId="77777777" w:rsidR="005720BE" w:rsidRPr="005720BE" w:rsidRDefault="005720BE" w:rsidP="00CD3721">
      <w:pPr>
        <w:numPr>
          <w:ilvl w:val="0"/>
          <w:numId w:val="2"/>
        </w:numPr>
        <w:spacing w:before="100" w:beforeAutospacing="1"/>
        <w:rPr>
          <w:rFonts w:ascii="Sassoon Primary" w:hAnsi="Sassoon Primary"/>
        </w:rPr>
      </w:pPr>
      <w:r w:rsidRPr="005720BE">
        <w:rPr>
          <w:rFonts w:ascii="Sassoon Primary" w:hAnsi="Sassoon Primary"/>
        </w:rPr>
        <w:t>Every child has the right to be valued as an individual;</w:t>
      </w:r>
    </w:p>
    <w:p w14:paraId="71752E7A" w14:textId="77777777" w:rsidR="005720BE" w:rsidRPr="005720BE" w:rsidRDefault="005720BE" w:rsidP="00CD3721">
      <w:pPr>
        <w:numPr>
          <w:ilvl w:val="0"/>
          <w:numId w:val="2"/>
        </w:numPr>
        <w:spacing w:before="100" w:beforeAutospacing="1"/>
        <w:rPr>
          <w:rFonts w:ascii="Sassoon Primary" w:hAnsi="Sassoon Primary"/>
        </w:rPr>
      </w:pPr>
      <w:r w:rsidRPr="005720BE">
        <w:rPr>
          <w:rFonts w:ascii="Sassoon Primary" w:hAnsi="Sassoon Primary"/>
        </w:rPr>
        <w:t>Every child has the right to be treated with dignity and respect.</w:t>
      </w:r>
    </w:p>
    <w:p w14:paraId="00FD70D9" w14:textId="77777777" w:rsidR="005720BE" w:rsidRPr="000F49C9" w:rsidRDefault="005720BE" w:rsidP="00CD3721">
      <w:pPr>
        <w:pStyle w:val="Heading2"/>
        <w:spacing w:before="100" w:beforeAutospacing="1" w:after="0"/>
        <w:rPr>
          <w:rFonts w:ascii="Sassoon Primary" w:hAnsi="Sassoon Primary"/>
          <w:b/>
          <w:bCs/>
          <w:color w:val="153D63" w:themeColor="text2" w:themeTint="E6"/>
          <w:sz w:val="28"/>
          <w:szCs w:val="28"/>
        </w:rPr>
      </w:pPr>
      <w:r w:rsidRPr="000F49C9">
        <w:rPr>
          <w:rFonts w:ascii="Sassoon Primary" w:hAnsi="Sassoon Primary"/>
          <w:b/>
          <w:bCs/>
          <w:color w:val="153D63" w:themeColor="text2" w:themeTint="E6"/>
          <w:sz w:val="28"/>
          <w:szCs w:val="28"/>
        </w:rPr>
        <w:t xml:space="preserve">Our approach to best practice  </w:t>
      </w:r>
    </w:p>
    <w:p w14:paraId="20D9AF06" w14:textId="1E3BEEB5" w:rsidR="005720BE" w:rsidRPr="005720BE" w:rsidRDefault="005720BE" w:rsidP="00CD3721">
      <w:pPr>
        <w:spacing w:before="100" w:beforeAutospacing="1"/>
        <w:rPr>
          <w:rFonts w:ascii="Sassoon Primary" w:hAnsi="Sassoon Primary" w:cs="Arial"/>
        </w:rPr>
      </w:pPr>
      <w:r w:rsidRPr="005720BE">
        <w:rPr>
          <w:rFonts w:ascii="Sassoon Primary" w:hAnsi="Sassoon Primary" w:cs="Arial"/>
        </w:rPr>
        <w:t xml:space="preserve">The management of all children with intimate care needs will be carefully planned.  Any child who requires intimate care is </w:t>
      </w:r>
      <w:proofErr w:type="gramStart"/>
      <w:r w:rsidRPr="005720BE">
        <w:rPr>
          <w:rFonts w:ascii="Sassoon Primary" w:hAnsi="Sassoon Primary" w:cs="Arial"/>
        </w:rPr>
        <w:t>treated with respect at all times</w:t>
      </w:r>
      <w:proofErr w:type="gramEnd"/>
      <w:r w:rsidRPr="005720BE">
        <w:rPr>
          <w:rFonts w:ascii="Sassoon Primary" w:hAnsi="Sassoon Primary" w:cs="Arial"/>
        </w:rPr>
        <w:t>; the child’s welfare and dignity</w:t>
      </w:r>
      <w:r w:rsidR="00224D38">
        <w:rPr>
          <w:rFonts w:ascii="Sassoon Primary" w:hAnsi="Sassoon Primary" w:cs="Arial"/>
        </w:rPr>
        <w:t xml:space="preserve"> </w:t>
      </w:r>
      <w:proofErr w:type="gramStart"/>
      <w:r w:rsidRPr="005720BE">
        <w:rPr>
          <w:rFonts w:ascii="Sassoon Primary" w:hAnsi="Sassoon Primary" w:cs="Arial"/>
        </w:rPr>
        <w:t>is</w:t>
      </w:r>
      <w:proofErr w:type="gramEnd"/>
      <w:r w:rsidRPr="005720BE">
        <w:rPr>
          <w:rFonts w:ascii="Sassoon Primary" w:hAnsi="Sassoon Primary" w:cs="Arial"/>
        </w:rPr>
        <w:t xml:space="preserve"> of paramount importance.</w:t>
      </w:r>
    </w:p>
    <w:p w14:paraId="0A35793D" w14:textId="17B0A022" w:rsidR="005720BE" w:rsidRDefault="005720BE" w:rsidP="00CD3721">
      <w:pPr>
        <w:spacing w:before="100" w:beforeAutospacing="1"/>
        <w:rPr>
          <w:rFonts w:ascii="Sassoon Primary" w:hAnsi="Sassoon Primary" w:cs="Arial"/>
        </w:rPr>
      </w:pPr>
      <w:r w:rsidRPr="005720BE">
        <w:rPr>
          <w:rFonts w:ascii="Sassoon Primary" w:hAnsi="Sassoon Primary" w:cs="Arial"/>
        </w:rPr>
        <w:t xml:space="preserve">Staff who provide intimate care are fully aware of best practice.  A changing station will be provided to assist with children who need intimate care, any apparatus needed for children with additional needs will be arranged following assessment from physiotherapist / occupational therapist as required. </w:t>
      </w:r>
    </w:p>
    <w:p w14:paraId="4078DBFF" w14:textId="7F645725" w:rsidR="005720BE" w:rsidRPr="005720BE" w:rsidRDefault="00224D38" w:rsidP="00CD3721">
      <w:pPr>
        <w:spacing w:before="100" w:beforeAutospacing="1"/>
        <w:rPr>
          <w:rFonts w:ascii="Sassoon Primary" w:hAnsi="Sassoon Primary" w:cs="Arial"/>
          <w:b/>
          <w:bCs/>
        </w:rPr>
      </w:pPr>
      <w:r>
        <w:rPr>
          <w:rFonts w:ascii="Sassoon Primary" w:hAnsi="Sassoon Primary" w:cs="Arial"/>
          <w:b/>
          <w:bCs/>
        </w:rPr>
        <w:t>C</w:t>
      </w:r>
      <w:r w:rsidR="005720BE" w:rsidRPr="005720BE">
        <w:rPr>
          <w:rFonts w:ascii="Sassoon Primary" w:hAnsi="Sassoon Primary" w:cs="Arial"/>
          <w:b/>
          <w:bCs/>
        </w:rPr>
        <w:t>hildren wearing nappies should not be changed in the classroom or in the communal toilets, staff should use the designated changing area</w:t>
      </w:r>
      <w:r w:rsidR="005720BE">
        <w:rPr>
          <w:rFonts w:ascii="Sassoon Primary" w:hAnsi="Sassoon Primary" w:cs="Arial"/>
          <w:b/>
          <w:bCs/>
        </w:rPr>
        <w:t xml:space="preserve"> in the </w:t>
      </w:r>
      <w:r w:rsidR="007E78BA">
        <w:rPr>
          <w:rFonts w:ascii="Sassoon Primary" w:hAnsi="Sassoon Primary" w:cs="Arial"/>
          <w:b/>
          <w:bCs/>
        </w:rPr>
        <w:t xml:space="preserve">accessible </w:t>
      </w:r>
      <w:r w:rsidR="005720BE">
        <w:rPr>
          <w:rFonts w:ascii="Sassoon Primary" w:hAnsi="Sassoon Primary" w:cs="Arial"/>
          <w:b/>
          <w:bCs/>
        </w:rPr>
        <w:t>toilet in the office corridor,</w:t>
      </w:r>
      <w:r w:rsidR="005720BE" w:rsidRPr="005720BE">
        <w:rPr>
          <w:rFonts w:ascii="Sassoon Primary" w:hAnsi="Sassoon Primary" w:cs="Arial"/>
          <w:b/>
          <w:bCs/>
        </w:rPr>
        <w:t xml:space="preserve"> when providing intimate care whenever possible. </w:t>
      </w:r>
    </w:p>
    <w:p w14:paraId="779CA05F" w14:textId="362C5682" w:rsidR="005720BE" w:rsidRPr="005720BE" w:rsidRDefault="005720BE" w:rsidP="00CD3721">
      <w:pPr>
        <w:spacing w:before="100" w:beforeAutospacing="1"/>
        <w:rPr>
          <w:rFonts w:ascii="Sassoon Primary" w:hAnsi="Sassoon Primary" w:cs="Arial"/>
        </w:rPr>
      </w:pPr>
      <w:r w:rsidRPr="005720BE">
        <w:rPr>
          <w:rFonts w:ascii="Sassoon Primary" w:hAnsi="Sassoon Primary" w:cs="Arial"/>
        </w:rPr>
        <w:t>Staff will be supported to adapt their practice in relation to the needs of individual children. Wherever possible</w:t>
      </w:r>
      <w:r w:rsidR="00AE2FD2">
        <w:rPr>
          <w:rFonts w:ascii="Sassoon Primary" w:hAnsi="Sassoon Primary" w:cs="Arial"/>
        </w:rPr>
        <w:t>,</w:t>
      </w:r>
      <w:r w:rsidRPr="005720BE">
        <w:rPr>
          <w:rFonts w:ascii="Sassoon Primary" w:hAnsi="Sassoon Primary" w:cs="Arial"/>
        </w:rPr>
        <w:t xml:space="preserve"> staff who are involved in the intimate care of children will not usually be involved with the delivery of sex education to the children in their care as an additional safeguard to both staff and children involved.</w:t>
      </w:r>
    </w:p>
    <w:p w14:paraId="6ADDCC80" w14:textId="2E1D7B0F" w:rsidR="005720BE" w:rsidRPr="005720BE" w:rsidRDefault="00793E41" w:rsidP="00CD3721">
      <w:pPr>
        <w:spacing w:before="100" w:beforeAutospacing="1"/>
        <w:rPr>
          <w:rFonts w:ascii="Sassoon Primary" w:hAnsi="Sassoon Primary" w:cs="Arial"/>
        </w:rPr>
      </w:pPr>
      <w:r>
        <w:rPr>
          <w:rFonts w:ascii="Sassoon Primary" w:hAnsi="Sassoon Primary" w:cs="Arial"/>
        </w:rPr>
        <w:t>Children</w:t>
      </w:r>
      <w:r w:rsidR="005720BE" w:rsidRPr="005720BE">
        <w:rPr>
          <w:rFonts w:ascii="Sassoon Primary" w:hAnsi="Sassoon Primary" w:cs="Arial"/>
        </w:rPr>
        <w:t xml:space="preserve"> will be supported to achieve the highest level of autonomy that is possible given their age and abilities.  Staff will encourage each child to do as much for him/herself as he/she can.  This may mean, for example, giving the child responsibility for washing/wiping themselves, encouraging them to climb onto the changing station independently.  Individual intimate care plans will be drawn up for </w:t>
      </w:r>
      <w:proofErr w:type="gramStart"/>
      <w:r w:rsidR="005720BE" w:rsidRPr="005720BE">
        <w:rPr>
          <w:rFonts w:ascii="Sassoon Primary" w:hAnsi="Sassoon Primary" w:cs="Arial"/>
        </w:rPr>
        <w:t>particular children</w:t>
      </w:r>
      <w:proofErr w:type="gramEnd"/>
      <w:r w:rsidR="00C809F7">
        <w:rPr>
          <w:rFonts w:ascii="Sassoon Primary" w:hAnsi="Sassoon Primary" w:cs="Arial"/>
        </w:rPr>
        <w:t>,</w:t>
      </w:r>
      <w:r w:rsidR="005720BE" w:rsidRPr="005720BE">
        <w:rPr>
          <w:rFonts w:ascii="Sassoon Primary" w:hAnsi="Sassoon Primary" w:cs="Arial"/>
        </w:rPr>
        <w:t xml:space="preserve"> as appropriate</w:t>
      </w:r>
      <w:r w:rsidR="00C809F7">
        <w:rPr>
          <w:rFonts w:ascii="Sassoon Primary" w:hAnsi="Sassoon Primary" w:cs="Arial"/>
        </w:rPr>
        <w:t>,</w:t>
      </w:r>
      <w:r w:rsidR="005720BE" w:rsidRPr="005720BE">
        <w:rPr>
          <w:rFonts w:ascii="Sassoon Primary" w:hAnsi="Sassoon Primary" w:cs="Arial"/>
        </w:rPr>
        <w:t xml:space="preserve"> to suit the circumstances of the child.</w:t>
      </w:r>
    </w:p>
    <w:p w14:paraId="13B383A9" w14:textId="7AFF5CA2" w:rsidR="005720BE" w:rsidRPr="005720BE" w:rsidRDefault="005720BE" w:rsidP="00CD3721">
      <w:pPr>
        <w:pStyle w:val="BodyText"/>
        <w:spacing w:before="100" w:beforeAutospacing="1"/>
        <w:jc w:val="left"/>
        <w:rPr>
          <w:rFonts w:ascii="Sassoon Primary" w:hAnsi="Sassoon Primary"/>
        </w:rPr>
      </w:pPr>
      <w:r w:rsidRPr="005720BE">
        <w:rPr>
          <w:rFonts w:ascii="Sassoon Primary" w:hAnsi="Sassoon Primary"/>
        </w:rPr>
        <w:t xml:space="preserve">Intimate care arrangements will be discussed with parents/carers on a regular basis.  The needs and wishes of children and parents will be considered wherever possible within the constraints of staffing and equal opportunities legislation. Personal care plans will be written with the SENCo and then shared with staff and added to Arbor/ CPOM’s for future reference; these will be reviewed with the </w:t>
      </w:r>
      <w:proofErr w:type="gramStart"/>
      <w:r w:rsidRPr="005720BE">
        <w:rPr>
          <w:rFonts w:ascii="Sassoon Primary" w:hAnsi="Sassoon Primary"/>
        </w:rPr>
        <w:t>ultimate aim</w:t>
      </w:r>
      <w:proofErr w:type="gramEnd"/>
      <w:r w:rsidRPr="005720BE">
        <w:rPr>
          <w:rFonts w:ascii="Sassoon Primary" w:hAnsi="Sassoon Primary"/>
        </w:rPr>
        <w:t xml:space="preserve"> of teaching every child to be </w:t>
      </w:r>
      <w:r w:rsidR="00F26B59" w:rsidRPr="005720BE">
        <w:rPr>
          <w:rFonts w:ascii="Sassoon Primary" w:hAnsi="Sassoon Primary"/>
        </w:rPr>
        <w:t>self-sufficient</w:t>
      </w:r>
      <w:r w:rsidRPr="005720BE">
        <w:rPr>
          <w:rFonts w:ascii="Sassoon Primary" w:hAnsi="Sassoon Primary"/>
        </w:rPr>
        <w:t xml:space="preserve"> with their own toileting needs.</w:t>
      </w:r>
    </w:p>
    <w:p w14:paraId="5CDB3F88" w14:textId="77777777" w:rsidR="005720BE" w:rsidRPr="000F49C9" w:rsidRDefault="005720BE" w:rsidP="00CD3721">
      <w:pPr>
        <w:pStyle w:val="Heading1"/>
        <w:spacing w:before="100" w:beforeAutospacing="1" w:after="0"/>
        <w:rPr>
          <w:rFonts w:ascii="Sassoon Primary" w:hAnsi="Sassoon Primary"/>
          <w:b/>
          <w:bCs/>
          <w:iCs/>
          <w:color w:val="153D63" w:themeColor="text2" w:themeTint="E6"/>
          <w:sz w:val="28"/>
        </w:rPr>
      </w:pPr>
      <w:r w:rsidRPr="000F49C9">
        <w:rPr>
          <w:rFonts w:ascii="Sassoon Primary" w:hAnsi="Sassoon Primary"/>
          <w:b/>
          <w:bCs/>
          <w:iCs/>
          <w:color w:val="153D63" w:themeColor="text2" w:themeTint="E6"/>
          <w:sz w:val="28"/>
        </w:rPr>
        <w:t xml:space="preserve">The Protection of Children </w:t>
      </w:r>
    </w:p>
    <w:p w14:paraId="622129B5" w14:textId="77777777" w:rsidR="005720BE" w:rsidRDefault="005720BE" w:rsidP="00CD3721">
      <w:pPr>
        <w:spacing w:before="100" w:beforeAutospacing="1"/>
        <w:rPr>
          <w:rFonts w:ascii="Sassoon Primary" w:hAnsi="Sassoon Primary" w:cs="Arial"/>
        </w:rPr>
      </w:pPr>
      <w:r w:rsidRPr="005720BE">
        <w:rPr>
          <w:rFonts w:ascii="Sassoon Primary" w:hAnsi="Sassoon Primary" w:cs="Arial"/>
        </w:rPr>
        <w:t xml:space="preserve">All staff involved in the provision of intimate care will have all relevant checks completed before allowing them to be left alone with children (e.g. DBS) and will be subject to robust internal procedures such as reference checking and monitoring and regular updating of enhanced DBS checks. </w:t>
      </w:r>
      <w:r w:rsidRPr="005720BE">
        <w:rPr>
          <w:rFonts w:ascii="Sassoon Primary" w:hAnsi="Sassoon Primary" w:cs="Arial"/>
        </w:rPr>
        <w:lastRenderedPageBreak/>
        <w:t xml:space="preserve">Only staff employed by the school within the classroom are responsible for providing intimate care, it should never be undertaken or assigned to volunteers in school.  </w:t>
      </w:r>
    </w:p>
    <w:p w14:paraId="2D49F4C6" w14:textId="77777777" w:rsidR="005720BE" w:rsidRPr="005720BE" w:rsidRDefault="005720BE" w:rsidP="00CD3721">
      <w:pPr>
        <w:pStyle w:val="BodyText"/>
        <w:spacing w:before="100" w:beforeAutospacing="1"/>
        <w:jc w:val="left"/>
        <w:rPr>
          <w:rFonts w:ascii="Sassoon Primary" w:hAnsi="Sassoon Primary"/>
          <w:szCs w:val="22"/>
        </w:rPr>
      </w:pPr>
      <w:r w:rsidRPr="005720BE">
        <w:rPr>
          <w:rFonts w:ascii="Sassoon Primary" w:hAnsi="Sassoon Primary"/>
          <w:szCs w:val="22"/>
        </w:rPr>
        <w:t>Young children and children with special educational needs can be especially vulnerable. Staff involved with their intimate care need to be particularly sensitive to their individual needs.</w:t>
      </w:r>
      <w:r w:rsidRPr="005720BE">
        <w:rPr>
          <w:rFonts w:ascii="Calibri" w:hAnsi="Calibri" w:cs="Calibri"/>
          <w:szCs w:val="22"/>
        </w:rPr>
        <w:t> </w:t>
      </w:r>
    </w:p>
    <w:p w14:paraId="7AFCF9DA" w14:textId="77777777" w:rsidR="005720BE" w:rsidRPr="005720BE" w:rsidRDefault="005720BE" w:rsidP="00CD3721">
      <w:pPr>
        <w:spacing w:before="100" w:beforeAutospacing="1"/>
        <w:rPr>
          <w:rFonts w:ascii="Sassoon Primary" w:hAnsi="Sassoon Primary" w:cs="Arial"/>
        </w:rPr>
      </w:pPr>
      <w:r w:rsidRPr="005720BE">
        <w:rPr>
          <w:rFonts w:ascii="Sassoon Primary" w:hAnsi="Sassoon Primary" w:cs="Arial"/>
        </w:rPr>
        <w:t>If a member of staff has any concerns about physical changes in a child’s presentation, e.g. unusual markings, discolouration or swelling, bruises, soreness etc. staff should immediately report concerns to the Senior Designated Person or Headteacher and record the incident on CPOM’s.</w:t>
      </w:r>
      <w:r w:rsidRPr="005720BE">
        <w:rPr>
          <w:rFonts w:ascii="Sassoon Primary" w:hAnsi="Sassoon Primary"/>
          <w:color w:val="333333"/>
          <w:sz w:val="23"/>
          <w:szCs w:val="23"/>
          <w:shd w:val="clear" w:color="auto" w:fill="FFFFFF"/>
        </w:rPr>
        <w:t xml:space="preserve"> </w:t>
      </w:r>
    </w:p>
    <w:p w14:paraId="5B2B3603" w14:textId="77777777" w:rsidR="005720BE" w:rsidRPr="005720BE" w:rsidRDefault="005720BE" w:rsidP="00CD3721">
      <w:pPr>
        <w:spacing w:before="100" w:beforeAutospacing="1"/>
        <w:rPr>
          <w:rFonts w:ascii="Sassoon Primary" w:hAnsi="Sassoon Primary" w:cs="Arial"/>
        </w:rPr>
      </w:pPr>
      <w:r w:rsidRPr="005720BE">
        <w:rPr>
          <w:rFonts w:ascii="Sassoon Primary" w:hAnsi="Sassoon Primary" w:cs="Arial"/>
        </w:rPr>
        <w:t>Where appropriate, all children will be taught personal safety skills carefully matched to their level of development and understanding. If a child makes an allegation against a member of staff, normal Safeguarding procedures will be followed (see safeguarding policy).</w:t>
      </w:r>
    </w:p>
    <w:p w14:paraId="677CB8E4" w14:textId="77777777" w:rsidR="00224D38" w:rsidRPr="000F49C9" w:rsidRDefault="00224D38" w:rsidP="00224D38">
      <w:pPr>
        <w:rPr>
          <w:rFonts w:ascii="Sassoon Primary" w:hAnsi="Sassoon Primary"/>
          <w:color w:val="215E99" w:themeColor="text2" w:themeTint="BF"/>
          <w:sz w:val="28"/>
          <w:szCs w:val="28"/>
        </w:rPr>
      </w:pPr>
    </w:p>
    <w:p w14:paraId="40C8C51D" w14:textId="1201BB57" w:rsidR="00E97401" w:rsidRPr="000F49C9" w:rsidRDefault="005720BE" w:rsidP="00224D38">
      <w:pPr>
        <w:rPr>
          <w:rFonts w:ascii="Sassoon Primary" w:hAnsi="Sassoon Primary"/>
          <w:b/>
          <w:bCs/>
          <w:color w:val="153D63" w:themeColor="text2" w:themeTint="E6"/>
          <w:sz w:val="28"/>
          <w:szCs w:val="28"/>
        </w:rPr>
      </w:pPr>
      <w:r w:rsidRPr="000F49C9">
        <w:rPr>
          <w:rFonts w:ascii="Sassoon Primary" w:hAnsi="Sassoon Primary"/>
          <w:b/>
          <w:bCs/>
          <w:color w:val="153D63" w:themeColor="text2" w:themeTint="E6"/>
          <w:sz w:val="28"/>
          <w:szCs w:val="28"/>
        </w:rPr>
        <w:t xml:space="preserve">Procedure for children needing toileting support. </w:t>
      </w:r>
    </w:p>
    <w:p w14:paraId="1284F6EE" w14:textId="77777777" w:rsidR="00224D38" w:rsidRPr="00224D38" w:rsidRDefault="00224D38" w:rsidP="00224D38"/>
    <w:p w14:paraId="4AD0491D" w14:textId="48B6029B" w:rsidR="005720BE" w:rsidRDefault="005720BE" w:rsidP="00224D38">
      <w:pPr>
        <w:rPr>
          <w:rFonts w:ascii="Sassoon Primary" w:hAnsi="Sassoon Primary"/>
          <w:b/>
          <w:bCs/>
        </w:rPr>
      </w:pPr>
      <w:r w:rsidRPr="00224D38">
        <w:rPr>
          <w:rFonts w:ascii="Sassoon Primary" w:hAnsi="Sassoon Primary"/>
          <w:b/>
          <w:bCs/>
        </w:rPr>
        <w:t xml:space="preserve">Staff must use the </w:t>
      </w:r>
      <w:r w:rsidR="004118F3" w:rsidRPr="00224D38">
        <w:rPr>
          <w:rFonts w:ascii="Sassoon Primary" w:hAnsi="Sassoon Primary"/>
        </w:rPr>
        <w:t>appropriate children’s</w:t>
      </w:r>
      <w:r w:rsidRPr="00224D38">
        <w:rPr>
          <w:rFonts w:ascii="Sassoon Primary" w:hAnsi="Sassoon Primary"/>
        </w:rPr>
        <w:t xml:space="preserve"> toilet</w:t>
      </w:r>
      <w:r w:rsidR="00E97401" w:rsidRPr="00224D38">
        <w:rPr>
          <w:rFonts w:ascii="Sassoon Primary" w:hAnsi="Sassoon Primary"/>
        </w:rPr>
        <w:t xml:space="preserve">s </w:t>
      </w:r>
      <w:r w:rsidRPr="00224D38">
        <w:rPr>
          <w:rFonts w:ascii="Sassoon Primary" w:hAnsi="Sassoon Primary"/>
        </w:rPr>
        <w:t>or the designated changing station</w:t>
      </w:r>
      <w:r w:rsidR="004A6006" w:rsidRPr="00224D38">
        <w:rPr>
          <w:rFonts w:ascii="Sassoon Primary" w:hAnsi="Sassoon Primary"/>
        </w:rPr>
        <w:t xml:space="preserve"> in the </w:t>
      </w:r>
      <w:r w:rsidR="00A750C9" w:rsidRPr="00224D38">
        <w:rPr>
          <w:rFonts w:ascii="Sassoon Primary" w:hAnsi="Sassoon Primary"/>
        </w:rPr>
        <w:t>accessible</w:t>
      </w:r>
      <w:r w:rsidR="004A6006" w:rsidRPr="00224D38">
        <w:rPr>
          <w:rFonts w:ascii="Sassoon Primary" w:hAnsi="Sassoon Primary"/>
        </w:rPr>
        <w:t xml:space="preserve"> toilet in the school office corridor</w:t>
      </w:r>
      <w:r w:rsidRPr="00224D38">
        <w:rPr>
          <w:rFonts w:ascii="Sassoon Primary" w:hAnsi="Sassoon Primary"/>
        </w:rPr>
        <w:t>. There are more staff readily available in those areas which make it easier when calling or alerting other staff of the task undertaken.</w:t>
      </w:r>
      <w:r w:rsidRPr="00224D38">
        <w:rPr>
          <w:rFonts w:ascii="Sassoon Primary" w:hAnsi="Sassoon Primary"/>
          <w:b/>
          <w:bCs/>
        </w:rPr>
        <w:t xml:space="preserve"> </w:t>
      </w:r>
    </w:p>
    <w:p w14:paraId="198EADCB" w14:textId="77777777" w:rsidR="00224D38" w:rsidRPr="00224D38" w:rsidRDefault="00224D38" w:rsidP="00224D38">
      <w:pPr>
        <w:rPr>
          <w:rFonts w:ascii="Sassoon Primary" w:hAnsi="Sassoon Primary"/>
          <w:b/>
          <w:bCs/>
        </w:rPr>
      </w:pPr>
    </w:p>
    <w:p w14:paraId="3391B62D" w14:textId="77777777" w:rsidR="005720BE" w:rsidRDefault="005720BE" w:rsidP="00224D38">
      <w:pPr>
        <w:rPr>
          <w:rFonts w:ascii="Sassoon Primary" w:eastAsia="Century Gothic" w:hAnsi="Sassoon Primary" w:cs="Century Gothic"/>
        </w:rPr>
      </w:pPr>
      <w:r w:rsidRPr="00224D38">
        <w:rPr>
          <w:rFonts w:ascii="Sassoon Primary" w:eastAsia="Century Gothic" w:hAnsi="Sassoon Primary" w:cs="Century Gothic"/>
        </w:rPr>
        <w:t xml:space="preserve">Pupils should be encouraged to act as independently as possible and to undertake as much of their own personal care as is possible and practicable. When an incident occurs, this should normally be undertaken by one member of staff, however, they should try to ensure that another appropriate adult is in the vicinity and make them aware of the task being undertaken, wherever possible, other staff are visible and/or audible. </w:t>
      </w:r>
    </w:p>
    <w:p w14:paraId="5A54D1A9" w14:textId="77777777" w:rsidR="00224D38" w:rsidRPr="00224D38" w:rsidRDefault="00224D38" w:rsidP="00224D38">
      <w:pPr>
        <w:rPr>
          <w:rFonts w:ascii="Sassoon Primary" w:eastAsia="Century Gothic" w:hAnsi="Sassoon Primary" w:cs="Century Gothic"/>
        </w:rPr>
      </w:pPr>
    </w:p>
    <w:p w14:paraId="7806B19D" w14:textId="77777777" w:rsidR="005720BE" w:rsidRPr="00224D38" w:rsidRDefault="005720BE" w:rsidP="00224D38">
      <w:pPr>
        <w:rPr>
          <w:rFonts w:ascii="Sassoon Primary" w:eastAsia="Century Gothic" w:hAnsi="Sassoon Primary" w:cs="Century Gothic"/>
        </w:rPr>
      </w:pPr>
      <w:r w:rsidRPr="00224D38">
        <w:rPr>
          <w:rFonts w:ascii="Sassoon Primary" w:eastAsia="Century Gothic" w:hAnsi="Sassoon Primary" w:cs="Century Gothic"/>
        </w:rPr>
        <w:t xml:space="preserve">Staff should not assist with intimate or personal care tasks which the pupil is able to undertake independently. A signed record should be kept of all intimate and personal care tasks undertaken, parents are made aware and receive a slip explaining the incident at the end of the session. </w:t>
      </w:r>
    </w:p>
    <w:p w14:paraId="33D8C900" w14:textId="77777777" w:rsidR="005720BE" w:rsidRDefault="005720BE" w:rsidP="00224D38">
      <w:pPr>
        <w:rPr>
          <w:rFonts w:ascii="Sassoon Primary" w:eastAsia="Century Gothic" w:hAnsi="Sassoon Primary" w:cs="Century Gothic"/>
        </w:rPr>
      </w:pPr>
      <w:r w:rsidRPr="00224D38">
        <w:rPr>
          <w:rFonts w:ascii="Sassoon Primary" w:eastAsia="Century Gothic" w:hAnsi="Sassoon Primary" w:cs="Century Gothic"/>
        </w:rPr>
        <w:t xml:space="preserve">Pupils are always entitled to respect and privacy and especially when in a state of undress, including, for example, when being changed, toileting or using a potty. However, there needs to be an appropriate level of supervision to safeguard pupils, satisfy health and safety considerations and ensure that bullying or teasing does not occur. </w:t>
      </w:r>
    </w:p>
    <w:p w14:paraId="20BD30F9" w14:textId="77777777" w:rsidR="00224D38" w:rsidRPr="00224D38" w:rsidRDefault="00224D38" w:rsidP="00224D38">
      <w:pPr>
        <w:rPr>
          <w:rFonts w:ascii="Sassoon Primary" w:eastAsia="Century Gothic" w:hAnsi="Sassoon Primary" w:cs="Century Gothic"/>
        </w:rPr>
      </w:pPr>
    </w:p>
    <w:p w14:paraId="1EA3CD4F" w14:textId="1059BA75" w:rsidR="005720BE" w:rsidRDefault="005720BE" w:rsidP="00224D38">
      <w:pPr>
        <w:rPr>
          <w:rFonts w:ascii="Sassoon Primary" w:eastAsia="Century Gothic" w:hAnsi="Sassoon Primary" w:cs="Century Gothic"/>
        </w:rPr>
      </w:pPr>
      <w:r w:rsidRPr="00224D38">
        <w:rPr>
          <w:rFonts w:ascii="Sassoon Primary" w:eastAsia="Century Gothic" w:hAnsi="Sassoon Primary" w:cs="Century Gothic"/>
        </w:rPr>
        <w:t xml:space="preserve">This supervision should be appropriate to the needs and age of the children concerned and sensitive to the potential for embarrassment. Staff should not change, toilet or let a child use a potty in the presence or sight of other pupils, the </w:t>
      </w:r>
      <w:r w:rsidR="004A5370" w:rsidRPr="00224D38">
        <w:rPr>
          <w:rFonts w:ascii="Sassoon Primary" w:eastAsia="Century Gothic" w:hAnsi="Sassoon Primary" w:cs="Century Gothic"/>
        </w:rPr>
        <w:t xml:space="preserve">door should be closed when using the </w:t>
      </w:r>
      <w:r w:rsidR="009E75A5" w:rsidRPr="00224D38">
        <w:rPr>
          <w:rFonts w:ascii="Sassoon Primary" w:eastAsia="Century Gothic" w:hAnsi="Sassoon Primary" w:cs="Century Gothic"/>
        </w:rPr>
        <w:t>designated changing station</w:t>
      </w:r>
      <w:r w:rsidRPr="00224D38">
        <w:rPr>
          <w:rFonts w:ascii="Sassoon Primary" w:eastAsia="Century Gothic" w:hAnsi="Sassoon Primary" w:cs="Century Gothic"/>
        </w:rPr>
        <w:t xml:space="preserve">. Potty training should take place in the </w:t>
      </w:r>
      <w:r w:rsidR="00EF5106" w:rsidRPr="00224D38">
        <w:rPr>
          <w:rFonts w:ascii="Sassoon Primary" w:eastAsia="Century Gothic" w:hAnsi="Sassoon Primary" w:cs="Century Gothic"/>
        </w:rPr>
        <w:t xml:space="preserve">EYFS </w:t>
      </w:r>
      <w:r w:rsidRPr="00224D38">
        <w:rPr>
          <w:rFonts w:ascii="Sassoon Primary" w:eastAsia="Century Gothic" w:hAnsi="Sassoon Primary" w:cs="Century Gothic"/>
        </w:rPr>
        <w:t xml:space="preserve">toilet cubicles or behind </w:t>
      </w:r>
      <w:r w:rsidR="00EF5106" w:rsidRPr="00224D38">
        <w:rPr>
          <w:rFonts w:ascii="Sassoon Primary" w:eastAsia="Century Gothic" w:hAnsi="Sassoon Primary" w:cs="Century Gothic"/>
        </w:rPr>
        <w:t>a</w:t>
      </w:r>
      <w:r w:rsidRPr="00224D38">
        <w:rPr>
          <w:rFonts w:ascii="Sassoon Primary" w:eastAsia="Century Gothic" w:hAnsi="Sassoon Primary" w:cs="Century Gothic"/>
        </w:rPr>
        <w:t xml:space="preserve"> screen. This provides privacy for the child but allows the staff to be able to alert other staff in the vicinity for support if they need it. </w:t>
      </w:r>
    </w:p>
    <w:p w14:paraId="1DD631D1" w14:textId="77777777" w:rsidR="00224D38" w:rsidRPr="00224D38" w:rsidRDefault="00224D38" w:rsidP="00224D38">
      <w:pPr>
        <w:rPr>
          <w:rFonts w:ascii="Sassoon Primary" w:eastAsia="Century Gothic" w:hAnsi="Sassoon Primary" w:cs="Century Gothic"/>
        </w:rPr>
      </w:pPr>
    </w:p>
    <w:p w14:paraId="0D080E0B" w14:textId="584B2042" w:rsidR="005720BE" w:rsidRDefault="005720BE" w:rsidP="00224D38">
      <w:pPr>
        <w:rPr>
          <w:rFonts w:ascii="Sassoon Primary" w:eastAsia="Century Gothic" w:hAnsi="Sassoon Primary" w:cs="Century Gothic"/>
        </w:rPr>
      </w:pPr>
      <w:r w:rsidRPr="00224D38">
        <w:rPr>
          <w:rFonts w:ascii="Sassoon Primary" w:eastAsia="Century Gothic" w:hAnsi="Sassoon Primary" w:cs="Century Gothic"/>
        </w:rPr>
        <w:t>Staff should teach the child to wash their hands after every incident. Staff should wipe down the changing station/area immediately after use. Nappies should be doubled bagged and disposed of in the outside bin.</w:t>
      </w:r>
    </w:p>
    <w:p w14:paraId="21094CE7" w14:textId="77777777" w:rsidR="00224D38" w:rsidRPr="00224D38" w:rsidRDefault="00224D38" w:rsidP="00224D38">
      <w:pPr>
        <w:rPr>
          <w:rFonts w:ascii="Sassoon Primary" w:hAnsi="Sassoon Primary"/>
        </w:rPr>
      </w:pPr>
    </w:p>
    <w:p w14:paraId="30EC3E5A" w14:textId="55217B43" w:rsidR="005720BE" w:rsidRDefault="005720BE" w:rsidP="00224D38">
      <w:pPr>
        <w:rPr>
          <w:rFonts w:ascii="Sassoon Primary" w:eastAsia="Century Gothic" w:hAnsi="Sassoon Primary" w:cs="Century Gothic"/>
        </w:rPr>
      </w:pPr>
      <w:r w:rsidRPr="00224D38">
        <w:rPr>
          <w:rFonts w:ascii="Sassoon Primary" w:eastAsia="Century Gothic" w:hAnsi="Sassoon Primary" w:cs="Century Gothic"/>
        </w:rPr>
        <w:t xml:space="preserve">Individual intimate care plans will be drawn up for </w:t>
      </w:r>
      <w:proofErr w:type="gramStart"/>
      <w:r w:rsidRPr="00224D38">
        <w:rPr>
          <w:rFonts w:ascii="Sassoon Primary" w:eastAsia="Century Gothic" w:hAnsi="Sassoon Primary" w:cs="Century Gothic"/>
        </w:rPr>
        <w:t>particular children</w:t>
      </w:r>
      <w:proofErr w:type="gramEnd"/>
      <w:r w:rsidR="00F868AC" w:rsidRPr="00224D38">
        <w:rPr>
          <w:rFonts w:ascii="Sassoon Primary" w:eastAsia="Century Gothic" w:hAnsi="Sassoon Primary" w:cs="Century Gothic"/>
        </w:rPr>
        <w:t>,</w:t>
      </w:r>
      <w:r w:rsidRPr="00224D38">
        <w:rPr>
          <w:rFonts w:ascii="Sassoon Primary" w:eastAsia="Century Gothic" w:hAnsi="Sassoon Primary" w:cs="Century Gothic"/>
        </w:rPr>
        <w:t xml:space="preserve"> as appropriate to suit the circumstances of the child.</w:t>
      </w:r>
    </w:p>
    <w:p w14:paraId="058F6CC7" w14:textId="77777777" w:rsidR="00224D38" w:rsidRPr="00224D38" w:rsidRDefault="00224D38" w:rsidP="00224D38">
      <w:pPr>
        <w:rPr>
          <w:rFonts w:ascii="Sassoon Primary" w:eastAsia="Century Gothic" w:hAnsi="Sassoon Primary" w:cs="Century Gothic"/>
        </w:rPr>
      </w:pPr>
    </w:p>
    <w:p w14:paraId="2D51BE1D" w14:textId="4CF73B09" w:rsidR="005720BE" w:rsidRDefault="005720BE" w:rsidP="00224D38">
      <w:pPr>
        <w:rPr>
          <w:rFonts w:ascii="Sassoon Primary" w:eastAsia="Century Gothic" w:hAnsi="Sassoon Primary" w:cs="Century Gothic"/>
        </w:rPr>
      </w:pPr>
      <w:r w:rsidRPr="00224D38">
        <w:rPr>
          <w:rFonts w:ascii="Sassoon Primary" w:eastAsia="Century Gothic" w:hAnsi="Sassoon Primary" w:cs="Century Gothic"/>
        </w:rPr>
        <w:t>Most pupils will be able to toilet themselves independently. On the odd occasion they may have a wet accident</w:t>
      </w:r>
      <w:r w:rsidR="00000011" w:rsidRPr="00224D38">
        <w:rPr>
          <w:rFonts w:ascii="Sassoon Primary" w:eastAsia="Century Gothic" w:hAnsi="Sassoon Primary" w:cs="Century Gothic"/>
        </w:rPr>
        <w:t>,</w:t>
      </w:r>
      <w:r w:rsidRPr="00224D38">
        <w:rPr>
          <w:rFonts w:ascii="Sassoon Primary" w:eastAsia="Century Gothic" w:hAnsi="Sassoon Primary" w:cs="Century Gothic"/>
        </w:rPr>
        <w:t xml:space="preserve"> staff should accompany to supervise the child to the</w:t>
      </w:r>
      <w:r w:rsidR="00870A4B" w:rsidRPr="00224D38">
        <w:rPr>
          <w:rFonts w:ascii="Sassoon Primary" w:eastAsia="Century Gothic" w:hAnsi="Sassoon Primary" w:cs="Century Gothic"/>
        </w:rPr>
        <w:t xml:space="preserve"> relevant</w:t>
      </w:r>
      <w:r w:rsidRPr="00224D38">
        <w:rPr>
          <w:rFonts w:ascii="Sassoon Primary" w:eastAsia="Century Gothic" w:hAnsi="Sassoon Primary" w:cs="Century Gothic"/>
        </w:rPr>
        <w:t xml:space="preserve"> toilets to ensure they are given privacy and to prevent any bullying or teasing occurring. The child should go into a cubicle remove their clothes, wipe themselves and dress again independently with minimal support for the adult.</w:t>
      </w:r>
      <w:r w:rsidR="00C42170" w:rsidRPr="00224D38">
        <w:rPr>
          <w:rFonts w:ascii="Sassoon Primary" w:eastAsia="Century Gothic" w:hAnsi="Sassoon Primary" w:cs="Century Gothic"/>
        </w:rPr>
        <w:t xml:space="preserve"> Dry clothing will be provided</w:t>
      </w:r>
      <w:r w:rsidR="00F22D7E" w:rsidRPr="00224D38">
        <w:rPr>
          <w:rFonts w:ascii="Sassoon Primary" w:eastAsia="Century Gothic" w:hAnsi="Sassoon Primary" w:cs="Century Gothic"/>
        </w:rPr>
        <w:t xml:space="preserve"> if needed. </w:t>
      </w:r>
      <w:r w:rsidRPr="00224D38">
        <w:rPr>
          <w:rFonts w:ascii="Sassoon Primary" w:eastAsia="Century Gothic" w:hAnsi="Sassoon Primary" w:cs="Century Gothic"/>
        </w:rPr>
        <w:t xml:space="preserve"> If the child has soiled</w:t>
      </w:r>
      <w:r w:rsidR="00F22D7E" w:rsidRPr="00224D38">
        <w:rPr>
          <w:rFonts w:ascii="Sassoon Primary" w:eastAsia="Century Gothic" w:hAnsi="Sassoon Primary" w:cs="Century Gothic"/>
        </w:rPr>
        <w:t>,</w:t>
      </w:r>
      <w:r w:rsidRPr="00224D38">
        <w:rPr>
          <w:rFonts w:ascii="Sassoon Primary" w:eastAsia="Century Gothic" w:hAnsi="Sassoon Primary" w:cs="Century Gothic"/>
        </w:rPr>
        <w:t xml:space="preserve"> changing is then supported by staff and this needs to be done in the accessible toilet. The office staff/headteacher should be made aware of the task in hand</w:t>
      </w:r>
      <w:r w:rsidR="00154332" w:rsidRPr="00224D38">
        <w:rPr>
          <w:rFonts w:ascii="Sassoon Primary" w:eastAsia="Century Gothic" w:hAnsi="Sassoon Primary" w:cs="Century Gothic"/>
        </w:rPr>
        <w:t>,</w:t>
      </w:r>
      <w:r w:rsidRPr="00224D38">
        <w:rPr>
          <w:rFonts w:ascii="Sassoon Primary" w:eastAsia="Century Gothic" w:hAnsi="Sassoon Primary" w:cs="Century Gothic"/>
        </w:rPr>
        <w:t xml:space="preserve"> so that if the adult calls for support or pulls the cord in the toilet</w:t>
      </w:r>
      <w:r w:rsidR="00913608" w:rsidRPr="00224D38">
        <w:rPr>
          <w:rFonts w:ascii="Sassoon Primary" w:eastAsia="Century Gothic" w:hAnsi="Sassoon Primary" w:cs="Century Gothic"/>
        </w:rPr>
        <w:t>,</w:t>
      </w:r>
      <w:r w:rsidRPr="00224D38">
        <w:rPr>
          <w:rFonts w:ascii="Sassoon Primary" w:eastAsia="Century Gothic" w:hAnsi="Sassoon Primary" w:cs="Century Gothic"/>
        </w:rPr>
        <w:t xml:space="preserve"> staff will be on hand quickly. A signed record should be kept of all intimate and personal care tasks </w:t>
      </w:r>
      <w:proofErr w:type="gramStart"/>
      <w:r w:rsidRPr="00224D38">
        <w:rPr>
          <w:rFonts w:ascii="Sassoon Primary" w:eastAsia="Century Gothic" w:hAnsi="Sassoon Primary" w:cs="Century Gothic"/>
        </w:rPr>
        <w:t>undertaken,</w:t>
      </w:r>
      <w:proofErr w:type="gramEnd"/>
      <w:r w:rsidRPr="00224D38">
        <w:rPr>
          <w:rFonts w:ascii="Sassoon Primary" w:eastAsia="Century Gothic" w:hAnsi="Sassoon Primary" w:cs="Century Gothic"/>
        </w:rPr>
        <w:t xml:space="preserve"> parents are </w:t>
      </w:r>
      <w:r w:rsidRPr="00224D38">
        <w:rPr>
          <w:rFonts w:ascii="Sassoon Primary" w:eastAsia="Century Gothic" w:hAnsi="Sassoon Primary" w:cs="Century Gothic"/>
        </w:rPr>
        <w:lastRenderedPageBreak/>
        <w:t>informed if their child has been changed in school via the intimate care slip that they will receive at the end of the day.</w:t>
      </w:r>
      <w:r w:rsidR="009E699A" w:rsidRPr="00224D38">
        <w:rPr>
          <w:rFonts w:ascii="Sassoon Primary" w:eastAsia="Century Gothic" w:hAnsi="Sassoon Primary" w:cs="Century Gothic"/>
        </w:rPr>
        <w:t xml:space="preserve"> </w:t>
      </w:r>
      <w:r w:rsidRPr="00224D38">
        <w:rPr>
          <w:rFonts w:ascii="Sassoon Primary" w:eastAsia="Century Gothic" w:hAnsi="Sassoon Primary" w:cs="Century Gothic"/>
        </w:rPr>
        <w:t>Children should be supervise washing their hands.</w:t>
      </w:r>
    </w:p>
    <w:p w14:paraId="1D3F796A" w14:textId="77777777" w:rsidR="00224D38" w:rsidRPr="00224D38" w:rsidRDefault="00224D38" w:rsidP="00224D38">
      <w:pPr>
        <w:rPr>
          <w:rFonts w:ascii="Sassoon Primary" w:hAnsi="Sassoon Primary"/>
        </w:rPr>
      </w:pPr>
    </w:p>
    <w:p w14:paraId="185E908E" w14:textId="43A0AE52" w:rsidR="005720BE" w:rsidRPr="00224D38" w:rsidRDefault="005720BE" w:rsidP="00224D38">
      <w:pPr>
        <w:rPr>
          <w:rFonts w:ascii="Sassoon Primary" w:hAnsi="Sassoon Primary"/>
        </w:rPr>
      </w:pPr>
      <w:r w:rsidRPr="00224D38">
        <w:rPr>
          <w:rFonts w:ascii="Sassoon Primary" w:eastAsia="Century Gothic" w:hAnsi="Sassoon Primary" w:cs="Century Gothic"/>
        </w:rPr>
        <w:t>At times two staff may</w:t>
      </w:r>
      <w:r w:rsidR="00AD3D12" w:rsidRPr="00224D38">
        <w:rPr>
          <w:rFonts w:ascii="Sassoon Primary" w:eastAsia="Century Gothic" w:hAnsi="Sassoon Primary" w:cs="Century Gothic"/>
        </w:rPr>
        <w:t xml:space="preserve"> </w:t>
      </w:r>
      <w:r w:rsidRPr="00224D38">
        <w:rPr>
          <w:rFonts w:ascii="Sassoon Primary" w:eastAsia="Century Gothic" w:hAnsi="Sassoon Primary" w:cs="Century Gothic"/>
        </w:rPr>
        <w:t>be required to assist a child with changing</w:t>
      </w:r>
      <w:r w:rsidR="00AD3D12" w:rsidRPr="00224D38">
        <w:rPr>
          <w:rFonts w:ascii="Sassoon Primary" w:eastAsia="Century Gothic" w:hAnsi="Sassoon Primary" w:cs="Century Gothic"/>
        </w:rPr>
        <w:t>,</w:t>
      </w:r>
      <w:r w:rsidRPr="00224D38">
        <w:rPr>
          <w:rFonts w:ascii="Sassoon Primary" w:eastAsia="Century Gothic" w:hAnsi="Sassoon Primary" w:cs="Century Gothic"/>
        </w:rPr>
        <w:t xml:space="preserve"> particularly if they are unwell and have a stomach bug. In this instance both staff should sign the intimate care record sheet. The area should be wiped down and sprayed, including touch points, it is important that good hand hygiene practices are observed by all parties involved. The parent should be telephoned to come and collect their child and the situation fully explained</w:t>
      </w:r>
    </w:p>
    <w:sectPr w:rsidR="005720BE" w:rsidRPr="00224D38" w:rsidSect="005720B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ssoon Primary">
    <w:panose1 w:val="00000000000000000000"/>
    <w:charset w:val="00"/>
    <w:family w:val="modern"/>
    <w:notTrueType/>
    <w:pitch w:val="variable"/>
    <w:sig w:usb0="A000002F" w:usb1="40000048" w:usb2="00000000" w:usb3="00000000" w:csb0="00000111" w:csb1="00000000"/>
  </w:font>
  <w:font w:name="Maiandra GD">
    <w:panose1 w:val="020E0502030308020204"/>
    <w:charset w:val="00"/>
    <w:family w:val="swiss"/>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F6DC8"/>
    <w:multiLevelType w:val="hybridMultilevel"/>
    <w:tmpl w:val="FFFFFFFF"/>
    <w:lvl w:ilvl="0" w:tplc="D21AC146">
      <w:start w:val="1"/>
      <w:numFmt w:val="decimal"/>
      <w:lvlText w:val="%1."/>
      <w:lvlJc w:val="left"/>
      <w:pPr>
        <w:ind w:left="720" w:hanging="360"/>
      </w:pPr>
    </w:lvl>
    <w:lvl w:ilvl="1" w:tplc="222EA3FE">
      <w:start w:val="1"/>
      <w:numFmt w:val="lowerLetter"/>
      <w:lvlText w:val="%2."/>
      <w:lvlJc w:val="left"/>
      <w:pPr>
        <w:ind w:left="1440" w:hanging="360"/>
      </w:pPr>
    </w:lvl>
    <w:lvl w:ilvl="2" w:tplc="F43C3060">
      <w:start w:val="1"/>
      <w:numFmt w:val="lowerRoman"/>
      <w:lvlText w:val="%3."/>
      <w:lvlJc w:val="right"/>
      <w:pPr>
        <w:ind w:left="2160" w:hanging="180"/>
      </w:pPr>
    </w:lvl>
    <w:lvl w:ilvl="3" w:tplc="2BDE27A8">
      <w:start w:val="1"/>
      <w:numFmt w:val="decimal"/>
      <w:lvlText w:val="%4."/>
      <w:lvlJc w:val="left"/>
      <w:pPr>
        <w:ind w:left="2880" w:hanging="360"/>
      </w:pPr>
    </w:lvl>
    <w:lvl w:ilvl="4" w:tplc="C80ACA2A">
      <w:start w:val="1"/>
      <w:numFmt w:val="lowerLetter"/>
      <w:lvlText w:val="%5."/>
      <w:lvlJc w:val="left"/>
      <w:pPr>
        <w:ind w:left="3600" w:hanging="360"/>
      </w:pPr>
    </w:lvl>
    <w:lvl w:ilvl="5" w:tplc="5DD2BBF8">
      <w:start w:val="1"/>
      <w:numFmt w:val="lowerRoman"/>
      <w:lvlText w:val="%6."/>
      <w:lvlJc w:val="right"/>
      <w:pPr>
        <w:ind w:left="4320" w:hanging="180"/>
      </w:pPr>
    </w:lvl>
    <w:lvl w:ilvl="6" w:tplc="B642A222">
      <w:start w:val="1"/>
      <w:numFmt w:val="decimal"/>
      <w:lvlText w:val="%7."/>
      <w:lvlJc w:val="left"/>
      <w:pPr>
        <w:ind w:left="5040" w:hanging="360"/>
      </w:pPr>
    </w:lvl>
    <w:lvl w:ilvl="7" w:tplc="6D40CA5E">
      <w:start w:val="1"/>
      <w:numFmt w:val="lowerLetter"/>
      <w:lvlText w:val="%8."/>
      <w:lvlJc w:val="left"/>
      <w:pPr>
        <w:ind w:left="5760" w:hanging="360"/>
      </w:pPr>
    </w:lvl>
    <w:lvl w:ilvl="8" w:tplc="FAD2D2B8">
      <w:start w:val="1"/>
      <w:numFmt w:val="lowerRoman"/>
      <w:lvlText w:val="%9."/>
      <w:lvlJc w:val="right"/>
      <w:pPr>
        <w:ind w:left="6480" w:hanging="180"/>
      </w:pPr>
    </w:lvl>
  </w:abstractNum>
  <w:abstractNum w:abstractNumId="1" w15:restartNumberingAfterBreak="0">
    <w:nsid w:val="4F104043"/>
    <w:multiLevelType w:val="hybridMultilevel"/>
    <w:tmpl w:val="FFFFFFFF"/>
    <w:lvl w:ilvl="0" w:tplc="BAFCD7FA">
      <w:start w:val="1"/>
      <w:numFmt w:val="bullet"/>
      <w:lvlText w:val="·"/>
      <w:lvlJc w:val="left"/>
      <w:pPr>
        <w:ind w:left="720" w:hanging="360"/>
      </w:pPr>
      <w:rPr>
        <w:rFonts w:ascii="Symbol" w:hAnsi="Symbol" w:hint="default"/>
      </w:rPr>
    </w:lvl>
    <w:lvl w:ilvl="1" w:tplc="4F5CF31A">
      <w:start w:val="1"/>
      <w:numFmt w:val="bullet"/>
      <w:lvlText w:val="o"/>
      <w:lvlJc w:val="left"/>
      <w:pPr>
        <w:ind w:left="1440" w:hanging="360"/>
      </w:pPr>
      <w:rPr>
        <w:rFonts w:ascii="Courier New" w:hAnsi="Courier New" w:hint="default"/>
      </w:rPr>
    </w:lvl>
    <w:lvl w:ilvl="2" w:tplc="BD169E12">
      <w:start w:val="1"/>
      <w:numFmt w:val="bullet"/>
      <w:lvlText w:val=""/>
      <w:lvlJc w:val="left"/>
      <w:pPr>
        <w:ind w:left="2160" w:hanging="360"/>
      </w:pPr>
      <w:rPr>
        <w:rFonts w:ascii="Wingdings" w:hAnsi="Wingdings" w:hint="default"/>
      </w:rPr>
    </w:lvl>
    <w:lvl w:ilvl="3" w:tplc="A26EC5F8">
      <w:start w:val="1"/>
      <w:numFmt w:val="bullet"/>
      <w:lvlText w:val=""/>
      <w:lvlJc w:val="left"/>
      <w:pPr>
        <w:ind w:left="2880" w:hanging="360"/>
      </w:pPr>
      <w:rPr>
        <w:rFonts w:ascii="Symbol" w:hAnsi="Symbol" w:hint="default"/>
      </w:rPr>
    </w:lvl>
    <w:lvl w:ilvl="4" w:tplc="484C0116">
      <w:start w:val="1"/>
      <w:numFmt w:val="bullet"/>
      <w:lvlText w:val="o"/>
      <w:lvlJc w:val="left"/>
      <w:pPr>
        <w:ind w:left="3600" w:hanging="360"/>
      </w:pPr>
      <w:rPr>
        <w:rFonts w:ascii="Courier New" w:hAnsi="Courier New" w:hint="default"/>
      </w:rPr>
    </w:lvl>
    <w:lvl w:ilvl="5" w:tplc="273C95D2">
      <w:start w:val="1"/>
      <w:numFmt w:val="bullet"/>
      <w:lvlText w:val=""/>
      <w:lvlJc w:val="left"/>
      <w:pPr>
        <w:ind w:left="4320" w:hanging="360"/>
      </w:pPr>
      <w:rPr>
        <w:rFonts w:ascii="Wingdings" w:hAnsi="Wingdings" w:hint="default"/>
      </w:rPr>
    </w:lvl>
    <w:lvl w:ilvl="6" w:tplc="28801EF0">
      <w:start w:val="1"/>
      <w:numFmt w:val="bullet"/>
      <w:lvlText w:val=""/>
      <w:lvlJc w:val="left"/>
      <w:pPr>
        <w:ind w:left="5040" w:hanging="360"/>
      </w:pPr>
      <w:rPr>
        <w:rFonts w:ascii="Symbol" w:hAnsi="Symbol" w:hint="default"/>
      </w:rPr>
    </w:lvl>
    <w:lvl w:ilvl="7" w:tplc="36FCB244">
      <w:start w:val="1"/>
      <w:numFmt w:val="bullet"/>
      <w:lvlText w:val="o"/>
      <w:lvlJc w:val="left"/>
      <w:pPr>
        <w:ind w:left="5760" w:hanging="360"/>
      </w:pPr>
      <w:rPr>
        <w:rFonts w:ascii="Courier New" w:hAnsi="Courier New" w:hint="default"/>
      </w:rPr>
    </w:lvl>
    <w:lvl w:ilvl="8" w:tplc="6C348712">
      <w:start w:val="1"/>
      <w:numFmt w:val="bullet"/>
      <w:lvlText w:val=""/>
      <w:lvlJc w:val="left"/>
      <w:pPr>
        <w:ind w:left="6480" w:hanging="360"/>
      </w:pPr>
      <w:rPr>
        <w:rFonts w:ascii="Wingdings" w:hAnsi="Wingdings" w:hint="default"/>
      </w:rPr>
    </w:lvl>
  </w:abstractNum>
  <w:abstractNum w:abstractNumId="2" w15:restartNumberingAfterBreak="0">
    <w:nsid w:val="773E4FA9"/>
    <w:multiLevelType w:val="multilevel"/>
    <w:tmpl w:val="BB460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2368203">
    <w:abstractNumId w:val="1"/>
  </w:num>
  <w:num w:numId="2" w16cid:durableId="445542083">
    <w:abstractNumId w:val="2"/>
  </w:num>
  <w:num w:numId="3" w16cid:durableId="6851823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20BE"/>
    <w:rsid w:val="00000011"/>
    <w:rsid w:val="000061BA"/>
    <w:rsid w:val="00022A95"/>
    <w:rsid w:val="0004534F"/>
    <w:rsid w:val="000F49C9"/>
    <w:rsid w:val="00103113"/>
    <w:rsid w:val="001168F0"/>
    <w:rsid w:val="00154332"/>
    <w:rsid w:val="00155FF4"/>
    <w:rsid w:val="001B7308"/>
    <w:rsid w:val="001D1EAB"/>
    <w:rsid w:val="00224D38"/>
    <w:rsid w:val="00292C8D"/>
    <w:rsid w:val="003B3F02"/>
    <w:rsid w:val="003D03DF"/>
    <w:rsid w:val="004118F3"/>
    <w:rsid w:val="00422C19"/>
    <w:rsid w:val="0045295C"/>
    <w:rsid w:val="004A5370"/>
    <w:rsid w:val="004A6006"/>
    <w:rsid w:val="004B56A1"/>
    <w:rsid w:val="005340C6"/>
    <w:rsid w:val="005720BE"/>
    <w:rsid w:val="005742BC"/>
    <w:rsid w:val="006F15DD"/>
    <w:rsid w:val="00787A59"/>
    <w:rsid w:val="00793E41"/>
    <w:rsid w:val="0079575C"/>
    <w:rsid w:val="007E78BA"/>
    <w:rsid w:val="00870A4B"/>
    <w:rsid w:val="00913608"/>
    <w:rsid w:val="00931B4E"/>
    <w:rsid w:val="009E699A"/>
    <w:rsid w:val="009E75A5"/>
    <w:rsid w:val="00A200ED"/>
    <w:rsid w:val="00A750C9"/>
    <w:rsid w:val="00AD00B6"/>
    <w:rsid w:val="00AD3D12"/>
    <w:rsid w:val="00AE2FD2"/>
    <w:rsid w:val="00B16576"/>
    <w:rsid w:val="00B342E4"/>
    <w:rsid w:val="00B43CBB"/>
    <w:rsid w:val="00BB3694"/>
    <w:rsid w:val="00C42170"/>
    <w:rsid w:val="00C809F7"/>
    <w:rsid w:val="00C84158"/>
    <w:rsid w:val="00CA276C"/>
    <w:rsid w:val="00CD3721"/>
    <w:rsid w:val="00D8578D"/>
    <w:rsid w:val="00D868D4"/>
    <w:rsid w:val="00E275C9"/>
    <w:rsid w:val="00E84399"/>
    <w:rsid w:val="00E97401"/>
    <w:rsid w:val="00EC72A9"/>
    <w:rsid w:val="00EF5106"/>
    <w:rsid w:val="00F22D7E"/>
    <w:rsid w:val="00F26B59"/>
    <w:rsid w:val="00F326C6"/>
    <w:rsid w:val="00F51AE4"/>
    <w:rsid w:val="00F868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C330B"/>
  <w15:chartTrackingRefBased/>
  <w15:docId w15:val="{469BC2D9-7FE0-427E-BB78-42125840B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20BE"/>
    <w:pPr>
      <w:spacing w:after="0" w:line="240" w:lineRule="auto"/>
    </w:pPr>
    <w:rPr>
      <w:rFonts w:ascii="Arial" w:eastAsia="Times New Roman" w:hAnsi="Arial" w:cs="Times New Roman"/>
      <w:kern w:val="0"/>
      <w:sz w:val="22"/>
      <w:szCs w:val="22"/>
      <w:lang w:eastAsia="en-GB"/>
      <w14:ligatures w14:val="none"/>
    </w:rPr>
  </w:style>
  <w:style w:type="paragraph" w:styleId="Heading1">
    <w:name w:val="heading 1"/>
    <w:basedOn w:val="Normal"/>
    <w:next w:val="Normal"/>
    <w:link w:val="Heading1Char"/>
    <w:qFormat/>
    <w:rsid w:val="005720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5720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720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720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720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720B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20B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20B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20B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20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720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720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720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720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720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20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20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20BE"/>
    <w:rPr>
      <w:rFonts w:eastAsiaTheme="majorEastAsia" w:cstheme="majorBidi"/>
      <w:color w:val="272727" w:themeColor="text1" w:themeTint="D8"/>
    </w:rPr>
  </w:style>
  <w:style w:type="paragraph" w:styleId="Title">
    <w:name w:val="Title"/>
    <w:basedOn w:val="Normal"/>
    <w:next w:val="Normal"/>
    <w:link w:val="TitleChar"/>
    <w:uiPriority w:val="10"/>
    <w:qFormat/>
    <w:rsid w:val="005720B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20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5720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rsid w:val="005720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20BE"/>
    <w:pPr>
      <w:spacing w:before="160"/>
      <w:jc w:val="center"/>
    </w:pPr>
    <w:rPr>
      <w:i/>
      <w:iCs/>
      <w:color w:val="404040" w:themeColor="text1" w:themeTint="BF"/>
    </w:rPr>
  </w:style>
  <w:style w:type="character" w:customStyle="1" w:styleId="QuoteChar">
    <w:name w:val="Quote Char"/>
    <w:basedOn w:val="DefaultParagraphFont"/>
    <w:link w:val="Quote"/>
    <w:uiPriority w:val="29"/>
    <w:rsid w:val="005720BE"/>
    <w:rPr>
      <w:i/>
      <w:iCs/>
      <w:color w:val="404040" w:themeColor="text1" w:themeTint="BF"/>
    </w:rPr>
  </w:style>
  <w:style w:type="paragraph" w:styleId="ListParagraph">
    <w:name w:val="List Paragraph"/>
    <w:basedOn w:val="Normal"/>
    <w:uiPriority w:val="72"/>
    <w:qFormat/>
    <w:rsid w:val="005720BE"/>
    <w:pPr>
      <w:ind w:left="720"/>
      <w:contextualSpacing/>
    </w:pPr>
  </w:style>
  <w:style w:type="character" w:styleId="IntenseEmphasis">
    <w:name w:val="Intense Emphasis"/>
    <w:basedOn w:val="DefaultParagraphFont"/>
    <w:uiPriority w:val="21"/>
    <w:qFormat/>
    <w:rsid w:val="005720BE"/>
    <w:rPr>
      <w:i/>
      <w:iCs/>
      <w:color w:val="0F4761" w:themeColor="accent1" w:themeShade="BF"/>
    </w:rPr>
  </w:style>
  <w:style w:type="paragraph" w:styleId="IntenseQuote">
    <w:name w:val="Intense Quote"/>
    <w:basedOn w:val="Normal"/>
    <w:next w:val="Normal"/>
    <w:link w:val="IntenseQuoteChar"/>
    <w:uiPriority w:val="30"/>
    <w:qFormat/>
    <w:rsid w:val="005720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720BE"/>
    <w:rPr>
      <w:i/>
      <w:iCs/>
      <w:color w:val="0F4761" w:themeColor="accent1" w:themeShade="BF"/>
    </w:rPr>
  </w:style>
  <w:style w:type="character" w:styleId="IntenseReference">
    <w:name w:val="Intense Reference"/>
    <w:basedOn w:val="DefaultParagraphFont"/>
    <w:uiPriority w:val="32"/>
    <w:qFormat/>
    <w:rsid w:val="005720BE"/>
    <w:rPr>
      <w:b/>
      <w:bCs/>
      <w:smallCaps/>
      <w:color w:val="0F4761" w:themeColor="accent1" w:themeShade="BF"/>
      <w:spacing w:val="5"/>
    </w:rPr>
  </w:style>
  <w:style w:type="paragraph" w:styleId="BodyText">
    <w:name w:val="Body Text"/>
    <w:basedOn w:val="Normal"/>
    <w:link w:val="BodyTextChar"/>
    <w:rsid w:val="005720BE"/>
    <w:pPr>
      <w:jc w:val="both"/>
    </w:pPr>
    <w:rPr>
      <w:rFonts w:cs="Arial"/>
      <w:szCs w:val="20"/>
      <w:lang w:eastAsia="en-US"/>
    </w:rPr>
  </w:style>
  <w:style w:type="character" w:customStyle="1" w:styleId="BodyTextChar">
    <w:name w:val="Body Text Char"/>
    <w:basedOn w:val="DefaultParagraphFont"/>
    <w:link w:val="BodyText"/>
    <w:rsid w:val="005720BE"/>
    <w:rPr>
      <w:rFonts w:ascii="Arial" w:eastAsia="Times New Roman" w:hAnsi="Arial" w:cs="Arial"/>
      <w:kern w:val="0"/>
      <w:sz w:val="22"/>
      <w:szCs w:val="20"/>
      <w14:ligatures w14:val="none"/>
    </w:rPr>
  </w:style>
  <w:style w:type="table" w:customStyle="1" w:styleId="TableGrid">
    <w:name w:val="TableGrid"/>
    <w:rsid w:val="00103113"/>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579dd7e-a8d3-44bc-8c41-bef8818c6968" xsi:nil="true"/>
    <lcf76f155ced4ddcb4097134ff3c332f xmlns="ce265ee3-1538-4796-a945-1746d58585eb">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D773BD35213564EA05F9D0E8744F256" ma:contentTypeVersion="18" ma:contentTypeDescription="Create a new document." ma:contentTypeScope="" ma:versionID="600daf9c4df060610770ed6d6ced8346">
  <xsd:schema xmlns:xsd="http://www.w3.org/2001/XMLSchema" xmlns:xs="http://www.w3.org/2001/XMLSchema" xmlns:p="http://schemas.microsoft.com/office/2006/metadata/properties" xmlns:ns2="ce265ee3-1538-4796-a945-1746d58585eb" xmlns:ns3="f579dd7e-a8d3-44bc-8c41-bef8818c6968" targetNamespace="http://schemas.microsoft.com/office/2006/metadata/properties" ma:root="true" ma:fieldsID="228eb3129eb3bd683d3cb4c6806b35b8" ns2:_="" ns3:_="">
    <xsd:import namespace="ce265ee3-1538-4796-a945-1746d58585eb"/>
    <xsd:import namespace="f579dd7e-a8d3-44bc-8c41-bef8818c696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MediaServiceDateTaken" minOccurs="0"/>
                <xsd:element ref="ns2:MediaServiceObjectDetectorVersions" minOccurs="0"/>
                <xsd:element ref="ns2:lcf76f155ced4ddcb4097134ff3c332f" minOccurs="0"/>
                <xsd:element ref="ns3:TaxCatchAll"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265ee3-1538-4796-a945-1746d58585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DateTaken" ma:index="19" nillable="true" ma:displayName="MediaServiceDateTaken" ma:hidden="true" ma:internalName="MediaServiceDateTake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8efc91-ae7b-468c-84ff-eff0d6a7e818"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79dd7e-a8d3-44bc-8c41-bef8818c696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bee9aab-d7be-403a-b53f-16370305e5b6}" ma:internalName="TaxCatchAll" ma:showField="CatchAllData" ma:web="f579dd7e-a8d3-44bc-8c41-bef8818c696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BBEBDB-B691-41EC-942F-BBEDB0DCBD84}">
  <ds:schemaRefs>
    <ds:schemaRef ds:uri="http://schemas.microsoft.com/office/2006/metadata/properties"/>
    <ds:schemaRef ds:uri="http://schemas.microsoft.com/office/infopath/2007/PartnerControls"/>
    <ds:schemaRef ds:uri="f579dd7e-a8d3-44bc-8c41-bef8818c6968"/>
    <ds:schemaRef ds:uri="ce265ee3-1538-4796-a945-1746d58585eb"/>
  </ds:schemaRefs>
</ds:datastoreItem>
</file>

<file path=customXml/itemProps2.xml><?xml version="1.0" encoding="utf-8"?>
<ds:datastoreItem xmlns:ds="http://schemas.openxmlformats.org/officeDocument/2006/customXml" ds:itemID="{23454D06-CB74-4C8A-9254-935477313EC9}">
  <ds:schemaRefs>
    <ds:schemaRef ds:uri="http://schemas.microsoft.com/sharepoint/v3/contenttype/forms"/>
  </ds:schemaRefs>
</ds:datastoreItem>
</file>

<file path=customXml/itemProps3.xml><?xml version="1.0" encoding="utf-8"?>
<ds:datastoreItem xmlns:ds="http://schemas.openxmlformats.org/officeDocument/2006/customXml" ds:itemID="{C38F4D48-8333-43FC-BD0A-D5C8B0EEE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265ee3-1538-4796-a945-1746d58585eb"/>
    <ds:schemaRef ds:uri="f579dd7e-a8d3-44bc-8c41-bef8818c69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1237</Words>
  <Characters>7052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Dunn</dc:creator>
  <cp:keywords/>
  <dc:description/>
  <cp:lastModifiedBy>Sue Dunn</cp:lastModifiedBy>
  <cp:revision>2</cp:revision>
  <dcterms:created xsi:type="dcterms:W3CDTF">2026-07-03T13:36:00Z</dcterms:created>
  <dcterms:modified xsi:type="dcterms:W3CDTF">2026-07-03T13:36:00Z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0x010100DD773BD35213564EA05F9D0E8744F256</vt:lpwstr>
  </property>
</Properties>
</file>